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20A" w:rsidRDefault="00A423DE">
      <w:pPr>
        <w:spacing w:after="0" w:line="259" w:lineRule="auto"/>
        <w:ind w:left="640" w:right="0" w:firstLine="0"/>
        <w:jc w:val="center"/>
      </w:pPr>
      <w:r>
        <w:rPr>
          <w:b/>
          <w:sz w:val="28"/>
        </w:rPr>
        <w:t xml:space="preserve">MEMORIAL DESCRITIVO </w:t>
      </w:r>
    </w:p>
    <w:p w:rsidR="008A520A" w:rsidRDefault="00A423DE">
      <w:pPr>
        <w:spacing w:after="0" w:line="259" w:lineRule="auto"/>
        <w:ind w:left="708" w:right="0" w:firstLine="0"/>
        <w:jc w:val="left"/>
      </w:pPr>
      <w:r>
        <w:t xml:space="preserve"> </w:t>
      </w:r>
    </w:p>
    <w:p w:rsidR="008A520A" w:rsidRDefault="00A423DE">
      <w:pPr>
        <w:ind w:left="-15" w:right="54" w:firstLine="708"/>
      </w:pPr>
      <w:r>
        <w:t>O presente documento tem por objetivo fornecer subsídios técnicos necessários para CONSTRUÇÃO DA AMPLIAÇÃO DA ESCOLA MUNICIPAL MARIA EVANIRA SILVÉRIO. Para isso, com base nos Projetos, tem-se a descrição dos serviços a serem executados e a especificação do</w:t>
      </w:r>
      <w:r>
        <w:t xml:space="preserve">s materiais, com orientações técnicas acerca dos procedimentos a serem adotados. </w:t>
      </w:r>
    </w:p>
    <w:p w:rsidR="008A520A" w:rsidRDefault="00A423DE">
      <w:pPr>
        <w:ind w:left="-15" w:right="54" w:firstLine="708"/>
      </w:pPr>
      <w:r>
        <w:t xml:space="preserve">A fiscalização da obra terá o direito de exigir a demolição e reconstituição dos elementos que se apresentarem em desacordo com as peças instrutoras do presente memorial sob </w:t>
      </w:r>
      <w:r>
        <w:t xml:space="preserve">responsabilidade exclusiva da CONTRATADA. </w:t>
      </w:r>
    </w:p>
    <w:p w:rsidR="008A520A" w:rsidRDefault="00A423DE">
      <w:pPr>
        <w:spacing w:after="0" w:line="259" w:lineRule="auto"/>
        <w:ind w:left="0" w:right="0" w:firstLine="0"/>
        <w:jc w:val="left"/>
      </w:pPr>
      <w:r>
        <w:t xml:space="preserve"> </w:t>
      </w:r>
    </w:p>
    <w:p w:rsidR="008A520A" w:rsidRDefault="00A423DE">
      <w:pPr>
        <w:ind w:left="-5" w:right="54"/>
      </w:pPr>
      <w:r>
        <w:t xml:space="preserve">LOCALIZAÇÃO DA OBRA:  Rua Frei </w:t>
      </w:r>
      <w:proofErr w:type="spellStart"/>
      <w:proofErr w:type="gramStart"/>
      <w:r>
        <w:t>Vito</w:t>
      </w:r>
      <w:proofErr w:type="spellEnd"/>
      <w:r>
        <w:t>,  quadra</w:t>
      </w:r>
      <w:proofErr w:type="gramEnd"/>
      <w:r>
        <w:t xml:space="preserve"> 10, lote 02 </w:t>
      </w:r>
    </w:p>
    <w:p w:rsidR="008A520A" w:rsidRDefault="00A423DE">
      <w:pPr>
        <w:ind w:left="-5" w:right="54"/>
      </w:pPr>
      <w:r>
        <w:t xml:space="preserve">ÁREA DE AMPLIAÇÃO: 351,09M² </w:t>
      </w:r>
    </w:p>
    <w:p w:rsidR="008A520A" w:rsidRDefault="00A423DE">
      <w:pPr>
        <w:spacing w:after="0" w:line="259" w:lineRule="auto"/>
        <w:ind w:left="0" w:right="0" w:firstLine="0"/>
        <w:jc w:val="left"/>
      </w:pPr>
      <w:r>
        <w:t xml:space="preserve"> </w:t>
      </w:r>
    </w:p>
    <w:p w:rsidR="008A520A" w:rsidRDefault="00A423DE">
      <w:pPr>
        <w:spacing w:after="0" w:line="259" w:lineRule="auto"/>
        <w:ind w:left="0" w:right="0" w:firstLine="0"/>
        <w:jc w:val="left"/>
      </w:pPr>
      <w:r>
        <w:t xml:space="preserve"> </w:t>
      </w:r>
    </w:p>
    <w:p w:rsidR="008A520A" w:rsidRDefault="00A423DE">
      <w:pPr>
        <w:ind w:left="-5" w:right="54"/>
      </w:pPr>
      <w:r>
        <w:t xml:space="preserve">CONTRATANTE: Município de Chopinzinho </w:t>
      </w:r>
    </w:p>
    <w:p w:rsidR="008A520A" w:rsidRDefault="00A423DE">
      <w:pPr>
        <w:ind w:left="-5" w:right="54"/>
      </w:pPr>
      <w:r>
        <w:t>CONTRATADA: Empresa construtora responsável pela construção da edificação bem com</w:t>
      </w:r>
      <w:r>
        <w:t xml:space="preserve">o pela garantia das condições de segurança e administração da obra; </w:t>
      </w:r>
    </w:p>
    <w:p w:rsidR="008A520A" w:rsidRDefault="00A423DE">
      <w:pPr>
        <w:ind w:left="-5" w:right="54"/>
      </w:pPr>
      <w:r>
        <w:t xml:space="preserve">FISCALIZAÇÃO: Engenheiro civil credenciado pelo CONTRATANTE para fiscalizar a execução da obra de acordo com os projetos de arquitetura e engenharia. </w:t>
      </w:r>
    </w:p>
    <w:p w:rsidR="008A520A" w:rsidRDefault="00A423DE">
      <w:pPr>
        <w:spacing w:after="0" w:line="259" w:lineRule="auto"/>
        <w:ind w:left="0" w:right="0" w:firstLine="0"/>
        <w:jc w:val="left"/>
      </w:pPr>
      <w:r>
        <w:t xml:space="preserve"> </w:t>
      </w:r>
    </w:p>
    <w:p w:rsidR="008A520A" w:rsidRDefault="00A423DE">
      <w:pPr>
        <w:spacing w:after="0" w:line="259" w:lineRule="auto"/>
        <w:ind w:left="-5" w:right="0"/>
        <w:jc w:val="left"/>
      </w:pPr>
      <w:r>
        <w:rPr>
          <w:color w:val="003365"/>
          <w:sz w:val="60"/>
        </w:rPr>
        <w:t xml:space="preserve">1 </w:t>
      </w:r>
    </w:p>
    <w:p w:rsidR="008A520A" w:rsidRDefault="00A423DE">
      <w:pPr>
        <w:pStyle w:val="Ttulo1"/>
        <w:ind w:left="-5"/>
      </w:pPr>
      <w:r>
        <w:t xml:space="preserve">1.1 Limpeza do Terreno </w:t>
      </w:r>
    </w:p>
    <w:p w:rsidR="008A520A" w:rsidRDefault="00A423DE">
      <w:pPr>
        <w:spacing w:after="86"/>
        <w:ind w:left="-15" w:right="54" w:firstLine="708"/>
      </w:pPr>
      <w:r>
        <w:t xml:space="preserve">As limpezas do terreno, bem como as movimentações de terra preliminares necessárias, serão executadas pela CONTRATANTE. </w:t>
      </w:r>
    </w:p>
    <w:p w:rsidR="008A520A" w:rsidRDefault="00A423DE">
      <w:pPr>
        <w:pStyle w:val="Ttulo1"/>
        <w:ind w:left="-5" w:right="5227"/>
      </w:pPr>
      <w:r>
        <w:rPr>
          <w:color w:val="FFFFFF"/>
          <w:sz w:val="30"/>
        </w:rPr>
        <w:t xml:space="preserve">Serviços Preliminares </w:t>
      </w:r>
      <w:r>
        <w:t xml:space="preserve">1.2 Instalações Provisórias </w:t>
      </w:r>
    </w:p>
    <w:p w:rsidR="008A520A" w:rsidRDefault="00A423DE">
      <w:pPr>
        <w:ind w:left="-15" w:right="54" w:firstLine="708"/>
      </w:pPr>
      <w:r>
        <w:t>A CONTRATADA se responsabilizará por elaborar croquis de ins</w:t>
      </w:r>
      <w:r>
        <w:t xml:space="preserve">talação do canteiro de obras - com locação dos espaços para depósito, refeitórios, bancadas; que deverão ser submetidos à aprovação da FISCALIZAÇÃO. </w:t>
      </w:r>
    </w:p>
    <w:p w:rsidR="008A520A" w:rsidRDefault="00A423DE">
      <w:pPr>
        <w:ind w:left="-5" w:right="54"/>
      </w:pPr>
      <w:r>
        <w:t xml:space="preserve">As ligações provisórias serão de responsabilidade da CONTRATADA. </w:t>
      </w:r>
    </w:p>
    <w:p w:rsidR="008A520A" w:rsidRDefault="00A423DE">
      <w:pPr>
        <w:spacing w:after="38" w:line="259" w:lineRule="auto"/>
        <w:ind w:left="0" w:right="0" w:firstLine="0"/>
        <w:jc w:val="left"/>
      </w:pPr>
      <w:r>
        <w:t xml:space="preserve"> </w:t>
      </w:r>
    </w:p>
    <w:p w:rsidR="008A520A" w:rsidRDefault="00A423DE">
      <w:pPr>
        <w:pStyle w:val="Ttulo1"/>
        <w:ind w:left="-5"/>
      </w:pPr>
      <w:r>
        <w:t xml:space="preserve">1.3 Tapumes </w:t>
      </w:r>
    </w:p>
    <w:p w:rsidR="008A520A" w:rsidRDefault="00A423DE">
      <w:pPr>
        <w:ind w:left="-15" w:right="54" w:firstLine="708"/>
      </w:pPr>
      <w:r>
        <w:t>O terreno deverá ser prot</w:t>
      </w:r>
      <w:r>
        <w:t xml:space="preserve">egido pela CONTRATADA por tapume com altura de 2,20m executado em chapas de compensado resinado de 6mm. </w:t>
      </w:r>
    </w:p>
    <w:p w:rsidR="008A520A" w:rsidRDefault="00A423DE">
      <w:pPr>
        <w:spacing w:after="38" w:line="259" w:lineRule="auto"/>
        <w:ind w:left="0" w:right="0" w:firstLine="0"/>
        <w:jc w:val="left"/>
      </w:pPr>
      <w:r>
        <w:t xml:space="preserve"> </w:t>
      </w:r>
    </w:p>
    <w:p w:rsidR="008A520A" w:rsidRDefault="00A423DE">
      <w:pPr>
        <w:pStyle w:val="Ttulo1"/>
        <w:ind w:left="-5"/>
      </w:pPr>
      <w:r>
        <w:t xml:space="preserve">1.4 Placas da Obra </w:t>
      </w:r>
    </w:p>
    <w:p w:rsidR="008A520A" w:rsidRDefault="00A423DE">
      <w:pPr>
        <w:ind w:left="-15" w:right="54" w:firstLine="708"/>
      </w:pPr>
      <w:r>
        <w:t xml:space="preserve">A obra deverá apresentar placas de identificação, conforme padrão fornecido pelo FNDE. A CONTRATADA será responsável pela confecção das placas bem como da sua conservação e das demais placas de identificação dos fornecedores. </w:t>
      </w:r>
    </w:p>
    <w:p w:rsidR="008A520A" w:rsidRDefault="00A423DE">
      <w:pPr>
        <w:spacing w:after="39" w:line="259" w:lineRule="auto"/>
        <w:ind w:left="0" w:right="0" w:firstLine="0"/>
        <w:jc w:val="left"/>
      </w:pPr>
      <w:r>
        <w:t xml:space="preserve"> </w:t>
      </w:r>
    </w:p>
    <w:p w:rsidR="008A520A" w:rsidRDefault="00A423DE">
      <w:pPr>
        <w:pStyle w:val="Ttulo1"/>
        <w:ind w:left="-5"/>
      </w:pPr>
      <w:r>
        <w:t xml:space="preserve">1.5 Administração da Obra </w:t>
      </w:r>
    </w:p>
    <w:p w:rsidR="008A520A" w:rsidRDefault="00A423DE">
      <w:pPr>
        <w:ind w:left="-15" w:right="54" w:firstLine="708"/>
      </w:pPr>
      <w:r>
        <w:t xml:space="preserve">A obra deverá ser administrada por engenheiro ou arquiteto responsável </w:t>
      </w:r>
      <w:proofErr w:type="spellStart"/>
      <w:proofErr w:type="gramStart"/>
      <w:r>
        <w:t>técnico,além</w:t>
      </w:r>
      <w:proofErr w:type="spellEnd"/>
      <w:proofErr w:type="gramEnd"/>
      <w:r>
        <w:t xml:space="preserve"> do mestre de obra. Na obra, em escritório apropriado, deverão ser mantidos cópias de todos os projetos, cópia das </w:t>
      </w:r>
      <w:proofErr w:type="spellStart"/>
      <w:r>
        <w:t>ARTs</w:t>
      </w:r>
      <w:proofErr w:type="spellEnd"/>
      <w:r>
        <w:t xml:space="preserve"> (Anotação de Responsabilidade Técnica) de todos os pr</w:t>
      </w:r>
      <w:r>
        <w:t xml:space="preserve">ojetos (e execução) e diário de obra. </w:t>
      </w:r>
    </w:p>
    <w:p w:rsidR="008A520A" w:rsidRDefault="00A423DE">
      <w:pPr>
        <w:ind w:left="-5" w:right="54"/>
      </w:pPr>
      <w:r>
        <w:t>Eventuais problemas técnicos durante a execução da obra deverão ser solucionados pelo responsável técnico da CONTRATADA e submetidos à aprovação da FISCALIZAÇÃO. A CONTRATADA responderá integralmente acerca da manuten</w:t>
      </w:r>
      <w:r>
        <w:t xml:space="preserve">ção da segurança no canteiro de obras até a entrega final da obra. Também é de responsabilidade da CONTRATADA a exigência de que operários e empreiteiros utilizem-se de todos os aparelhos de segurança necessários e exigidos pela legislação vigente. </w:t>
      </w:r>
    </w:p>
    <w:p w:rsidR="008A520A" w:rsidRDefault="00A423DE">
      <w:pPr>
        <w:spacing w:after="38" w:line="259" w:lineRule="auto"/>
        <w:ind w:left="0" w:right="0" w:firstLine="0"/>
        <w:jc w:val="left"/>
      </w:pPr>
      <w:r>
        <w:lastRenderedPageBreak/>
        <w:t xml:space="preserve"> </w:t>
      </w:r>
    </w:p>
    <w:p w:rsidR="008A520A" w:rsidRDefault="00A423DE">
      <w:pPr>
        <w:pStyle w:val="Ttulo1"/>
        <w:ind w:left="-5"/>
      </w:pPr>
      <w:r>
        <w:t xml:space="preserve">1.6 </w:t>
      </w:r>
      <w:r>
        <w:t xml:space="preserve">Locação da Obra </w:t>
      </w:r>
    </w:p>
    <w:p w:rsidR="008A520A" w:rsidRDefault="00A423DE">
      <w:pPr>
        <w:ind w:left="-15" w:right="54" w:firstLine="708"/>
      </w:pPr>
      <w:r>
        <w:t xml:space="preserve">A locação da obra será feita com base nos projetos de arquitetura, estrutural e planta de situação. </w:t>
      </w:r>
    </w:p>
    <w:p w:rsidR="008A520A" w:rsidRDefault="00A423DE">
      <w:pPr>
        <w:ind w:left="-5" w:right="54"/>
      </w:pPr>
      <w:r>
        <w:t xml:space="preserve">A CONTRATADA se responsabiliza integralmente pela ocorrência de eventuais erros e se obriga a proceder as </w:t>
      </w:r>
      <w:proofErr w:type="spellStart"/>
      <w:r>
        <w:t>conseqüentes</w:t>
      </w:r>
      <w:proofErr w:type="spellEnd"/>
      <w:r>
        <w:t xml:space="preserve"> demolições, modific</w:t>
      </w:r>
      <w:r>
        <w:t xml:space="preserve">ações e reposições necessárias sem qualquer atraso no cronograma acordado. </w:t>
      </w:r>
    </w:p>
    <w:p w:rsidR="008A520A" w:rsidRDefault="00A423DE">
      <w:pPr>
        <w:spacing w:after="39" w:line="259" w:lineRule="auto"/>
        <w:ind w:left="0" w:right="0" w:firstLine="0"/>
        <w:jc w:val="left"/>
      </w:pPr>
      <w:r>
        <w:t xml:space="preserve"> </w:t>
      </w:r>
    </w:p>
    <w:p w:rsidR="008A520A" w:rsidRDefault="00A423DE">
      <w:pPr>
        <w:pStyle w:val="Ttulo1"/>
        <w:ind w:left="-5"/>
      </w:pPr>
      <w:r>
        <w:t xml:space="preserve">1.7 Despesas </w:t>
      </w:r>
    </w:p>
    <w:p w:rsidR="008A520A" w:rsidRDefault="00A423DE">
      <w:pPr>
        <w:ind w:left="-15" w:right="54" w:firstLine="708"/>
      </w:pPr>
      <w:r>
        <w:t xml:space="preserve">A CONTRATADA se responsabiliza por todas as despesas legais relativas à obra, tais como: </w:t>
      </w:r>
      <w:proofErr w:type="spellStart"/>
      <w:r>
        <w:t>ARTs</w:t>
      </w:r>
      <w:proofErr w:type="spellEnd"/>
      <w:r>
        <w:t xml:space="preserve"> (Anotação de Responsabilidade Técnica); taxas de licenças, impostos, s</w:t>
      </w:r>
      <w:r>
        <w:t xml:space="preserve">eguros e quaisquer outras </w:t>
      </w:r>
      <w:proofErr w:type="gramStart"/>
      <w:r>
        <w:t>despesas relacionada</w:t>
      </w:r>
      <w:proofErr w:type="gramEnd"/>
      <w:r>
        <w:t xml:space="preserve"> à viabilização da obra. </w:t>
      </w:r>
    </w:p>
    <w:p w:rsidR="00A423DE" w:rsidRDefault="00A423DE" w:rsidP="00A423DE">
      <w:pPr>
        <w:spacing w:after="633" w:line="259" w:lineRule="auto"/>
        <w:ind w:left="0" w:right="0" w:firstLine="0"/>
        <w:jc w:val="left"/>
      </w:pPr>
      <w:r>
        <w:t xml:space="preserve"> </w:t>
      </w:r>
    </w:p>
    <w:p w:rsidR="008A520A" w:rsidRDefault="00A423DE" w:rsidP="00A423DE">
      <w:pPr>
        <w:spacing w:after="633" w:line="259" w:lineRule="auto"/>
        <w:ind w:left="0" w:right="0" w:firstLine="0"/>
        <w:jc w:val="left"/>
      </w:pPr>
      <w:r>
        <w:rPr>
          <w:sz w:val="60"/>
        </w:rPr>
        <w:t>2</w:t>
      </w:r>
      <w:r>
        <w:rPr>
          <w:sz w:val="30"/>
        </w:rPr>
        <w:t xml:space="preserve"> </w:t>
      </w:r>
      <w:r>
        <w:t>MOVIMENTO DE TERRA</w:t>
      </w:r>
      <w:r>
        <w:rPr>
          <w:color w:val="FFFFFF"/>
          <w:sz w:val="30"/>
        </w:rPr>
        <w:t xml:space="preserve"> </w:t>
      </w:r>
    </w:p>
    <w:p w:rsidR="008A520A" w:rsidRDefault="00A423DE">
      <w:pPr>
        <w:ind w:left="-15" w:right="54" w:firstLine="708"/>
      </w:pPr>
      <w:r>
        <w:t>O</w:t>
      </w:r>
      <w:r>
        <w:t xml:space="preserve"> movimento de terra que se fizer necessário para adequação do terreno aos níveis propostos em projeto correrá por conta da CONTRATANTE. </w:t>
      </w:r>
    </w:p>
    <w:p w:rsidR="008A520A" w:rsidRDefault="00A423DE">
      <w:pPr>
        <w:ind w:left="-5" w:right="54"/>
      </w:pPr>
      <w:r>
        <w:t xml:space="preserve">O aterro entre baldrames e </w:t>
      </w:r>
      <w:proofErr w:type="spellStart"/>
      <w:r>
        <w:t>reaterro</w:t>
      </w:r>
      <w:proofErr w:type="spellEnd"/>
      <w:r>
        <w:t xml:space="preserve"> das cavas de fundação será executado com terra limpa, isenta de matéria orgânica, espalhada em camadas de 20cm, molhadas e apiloadas manualmente ou mecanicamente, de modo a evitar posteriores recalques das camadas aterra</w:t>
      </w:r>
      <w:r>
        <w:t xml:space="preserve">das. Os fundos das cavas de fundação (blocos, sapatas ou vigas baldrame) deverão ser fortemente apiloadas antes de receberem os lastros definidos em projeto estrutural. </w:t>
      </w:r>
    </w:p>
    <w:p w:rsidR="008A520A" w:rsidRDefault="00A423DE">
      <w:pPr>
        <w:spacing w:after="412" w:line="259" w:lineRule="auto"/>
        <w:ind w:left="0" w:right="0" w:firstLine="0"/>
        <w:jc w:val="left"/>
      </w:pPr>
      <w:r>
        <w:t xml:space="preserve"> </w:t>
      </w:r>
    </w:p>
    <w:p w:rsidR="008A520A" w:rsidRDefault="00A423DE">
      <w:pPr>
        <w:spacing w:after="0" w:line="259" w:lineRule="auto"/>
        <w:ind w:left="-5" w:right="0"/>
        <w:jc w:val="left"/>
      </w:pPr>
      <w:r>
        <w:rPr>
          <w:color w:val="003365"/>
          <w:sz w:val="60"/>
        </w:rPr>
        <w:t>3</w:t>
      </w:r>
      <w:r>
        <w:rPr>
          <w:color w:val="003365"/>
          <w:sz w:val="26"/>
        </w:rPr>
        <w:t xml:space="preserve"> </w:t>
      </w:r>
    </w:p>
    <w:p w:rsidR="008A520A" w:rsidRDefault="00A423DE">
      <w:pPr>
        <w:pStyle w:val="Ttulo2"/>
        <w:ind w:left="-5"/>
      </w:pPr>
      <w:r>
        <w:t xml:space="preserve">3.1 Objetivo </w:t>
      </w:r>
    </w:p>
    <w:p w:rsidR="008A520A" w:rsidRDefault="00A423DE">
      <w:pPr>
        <w:ind w:left="-5" w:right="54"/>
      </w:pPr>
      <w:r>
        <w:t xml:space="preserve">Este Memorial tem a função de apresentar os princípios básicos e as normas de apoio que embasaram o desenvolvimento do Projeto Executivo da Prefeitura Municipal de Chopinzinho. </w:t>
      </w:r>
    </w:p>
    <w:p w:rsidR="008A520A" w:rsidRDefault="00A423DE">
      <w:pPr>
        <w:spacing w:after="649" w:line="259" w:lineRule="auto"/>
        <w:ind w:left="0" w:right="0" w:firstLine="0"/>
        <w:jc w:val="left"/>
      </w:pPr>
      <w:r>
        <w:t xml:space="preserve"> </w:t>
      </w:r>
    </w:p>
    <w:p w:rsidR="008A520A" w:rsidRDefault="00A423DE">
      <w:pPr>
        <w:pStyle w:val="Ttulo1"/>
        <w:ind w:left="-5"/>
      </w:pPr>
      <w:r>
        <w:rPr>
          <w:sz w:val="60"/>
        </w:rPr>
        <w:t>4</w:t>
      </w:r>
      <w:r>
        <w:rPr>
          <w:sz w:val="30"/>
        </w:rPr>
        <w:t xml:space="preserve"> </w:t>
      </w:r>
      <w:r>
        <w:t>EXPECIFICAÇÃO DE MATERIAIS E ACABAMENTOS</w:t>
      </w:r>
      <w:r>
        <w:rPr>
          <w:color w:val="FFFFFF"/>
        </w:rPr>
        <w:t xml:space="preserve"> </w:t>
      </w:r>
    </w:p>
    <w:p w:rsidR="008A520A" w:rsidRDefault="00A423DE">
      <w:pPr>
        <w:ind w:left="-15" w:right="54" w:firstLine="708"/>
      </w:pPr>
      <w:r>
        <w:t xml:space="preserve">Apresenta-se a seguir descrição </w:t>
      </w:r>
      <w:r>
        <w:t xml:space="preserve">e especificações dos materiais e acabamentos a serem empregados na execução da obra. A CONTRATANTE deverá submeter à </w:t>
      </w:r>
    </w:p>
    <w:p w:rsidR="008A520A" w:rsidRDefault="00A423DE">
      <w:pPr>
        <w:ind w:left="-5" w:right="54"/>
      </w:pPr>
      <w:r>
        <w:t xml:space="preserve">FISCALIZAÇÃO amostras de materiais antes de sua aquisição para exame de aprovação. </w:t>
      </w:r>
    </w:p>
    <w:p w:rsidR="008A520A" w:rsidRDefault="00A423DE">
      <w:pPr>
        <w:spacing w:after="39" w:line="259" w:lineRule="auto"/>
        <w:ind w:left="0" w:right="0" w:firstLine="0"/>
        <w:jc w:val="left"/>
      </w:pPr>
      <w:r>
        <w:t xml:space="preserve"> </w:t>
      </w:r>
    </w:p>
    <w:p w:rsidR="008A520A" w:rsidRDefault="00A423DE">
      <w:pPr>
        <w:pStyle w:val="Ttulo2"/>
        <w:ind w:left="-5"/>
      </w:pPr>
      <w:r>
        <w:t xml:space="preserve">4.1 COBERTURAS </w:t>
      </w:r>
    </w:p>
    <w:p w:rsidR="008A520A" w:rsidRDefault="00A423DE">
      <w:pPr>
        <w:ind w:left="-15" w:right="54" w:firstLine="436"/>
      </w:pPr>
      <w:r>
        <w:t>A cobertura deverá ser executada com</w:t>
      </w:r>
      <w:r>
        <w:t xml:space="preserve"> telhas do tipo </w:t>
      </w:r>
      <w:proofErr w:type="spellStart"/>
      <w:r>
        <w:t>termoacústica</w:t>
      </w:r>
      <w:proofErr w:type="spellEnd"/>
      <w:r>
        <w:t>, TRAPEZOIDAL com as duas faces de ALUZINK (0,5mm) e EPS reto (30 mm) no interior destas, com largura e comprimento variável, conforme fabricante. Considerar parafusos e borrachas de vedação do mesmo fabricante das telhas, segu</w:t>
      </w:r>
      <w:r>
        <w:t xml:space="preserve">indo as normas e recomendações de instalação do fabricante. </w:t>
      </w:r>
    </w:p>
    <w:p w:rsidR="008A520A" w:rsidRDefault="00A423DE">
      <w:pPr>
        <w:spacing w:after="0" w:line="259" w:lineRule="auto"/>
        <w:ind w:left="0" w:right="0" w:firstLine="0"/>
        <w:jc w:val="left"/>
      </w:pPr>
      <w:r>
        <w:t xml:space="preserve"> </w:t>
      </w:r>
    </w:p>
    <w:p w:rsidR="008A520A" w:rsidRDefault="00A423DE">
      <w:pPr>
        <w:spacing w:after="1" w:line="239" w:lineRule="auto"/>
        <w:ind w:left="-5" w:right="0"/>
        <w:jc w:val="left"/>
      </w:pPr>
      <w:proofErr w:type="spellStart"/>
      <w:r>
        <w:rPr>
          <w:b/>
        </w:rPr>
        <w:t>Obs</w:t>
      </w:r>
      <w:proofErr w:type="spellEnd"/>
      <w:r>
        <w:rPr>
          <w:b/>
        </w:rPr>
        <w:t xml:space="preserve"> – Considerar parafusos e borrachas de vedação do mesmo fabricante das </w:t>
      </w:r>
      <w:proofErr w:type="gramStart"/>
      <w:r>
        <w:rPr>
          <w:b/>
        </w:rPr>
        <w:t>telhas ,</w:t>
      </w:r>
      <w:proofErr w:type="gramEnd"/>
      <w:r>
        <w:rPr>
          <w:b/>
        </w:rPr>
        <w:t xml:space="preserve"> seguindo as normas e recomendações de instalação do fabricante. </w:t>
      </w:r>
    </w:p>
    <w:p w:rsidR="008A520A" w:rsidRDefault="00A423DE">
      <w:pPr>
        <w:spacing w:after="72" w:line="259" w:lineRule="auto"/>
        <w:ind w:left="0" w:right="0" w:firstLine="0"/>
        <w:jc w:val="left"/>
      </w:pPr>
      <w:r>
        <w:rPr>
          <w:b/>
        </w:rPr>
        <w:lastRenderedPageBreak/>
        <w:t xml:space="preserve"> </w:t>
      </w:r>
    </w:p>
    <w:p w:rsidR="008A520A" w:rsidRDefault="00A423DE">
      <w:pPr>
        <w:pStyle w:val="Ttulo2"/>
        <w:ind w:left="-5"/>
      </w:pPr>
      <w:r>
        <w:t>4.2 ALVENARIAS</w:t>
      </w:r>
      <w:r>
        <w:rPr>
          <w:color w:val="FFFFFF"/>
          <w:sz w:val="30"/>
        </w:rPr>
        <w:t xml:space="preserve"> </w:t>
      </w:r>
    </w:p>
    <w:p w:rsidR="008A520A" w:rsidRDefault="00A423DE">
      <w:pPr>
        <w:ind w:left="-15" w:right="54" w:firstLine="708"/>
      </w:pPr>
      <w:r>
        <w:t>As alvenarias serão executadas com tijolos furados e obedecerão às dimensões e alinhamento</w:t>
      </w:r>
      <w:r>
        <w:t xml:space="preserve">s determinados no projeto arquitetônico. As espessuras indicadas no projeto referem-se às paredes com revestimento.  </w:t>
      </w:r>
    </w:p>
    <w:p w:rsidR="008A520A" w:rsidRDefault="00A423DE">
      <w:pPr>
        <w:ind w:left="-5" w:right="54"/>
      </w:pPr>
      <w:r>
        <w:t>Para o assentamento dos tijolos será utilizada argamassa, com emprego de areia média, traço 1:6 cimento e areia. As fiadas serão perfeitam</w:t>
      </w:r>
      <w:r>
        <w:t xml:space="preserve">ente em nível, alinhadas e aprumadas. As juntas terão espessura máxima de 15mm e 20mm. Para demarcação das paredes, o assentamento da primeira fiada será executado, em atendimento às espessuras, medidas e alinhamentos indicados no projeto arquitetônico. </w:t>
      </w:r>
    </w:p>
    <w:p w:rsidR="008A520A" w:rsidRDefault="00A423DE">
      <w:pPr>
        <w:spacing w:after="0" w:line="259" w:lineRule="auto"/>
        <w:ind w:left="0" w:right="0" w:firstLine="0"/>
        <w:jc w:val="left"/>
      </w:pPr>
      <w:r>
        <w:t xml:space="preserve"> </w:t>
      </w:r>
    </w:p>
    <w:p w:rsidR="008A520A" w:rsidRDefault="00A423DE">
      <w:pPr>
        <w:spacing w:after="0" w:line="259" w:lineRule="auto"/>
        <w:ind w:left="0" w:right="0" w:firstLine="0"/>
        <w:jc w:val="left"/>
      </w:pPr>
      <w:r>
        <w:t xml:space="preserve"> </w:t>
      </w:r>
    </w:p>
    <w:p w:rsidR="008A520A" w:rsidRDefault="00A423DE">
      <w:pPr>
        <w:pStyle w:val="Ttulo2"/>
        <w:ind w:left="-5"/>
      </w:pPr>
      <w:r>
        <w:t xml:space="preserve">4.3 PISOS </w:t>
      </w:r>
    </w:p>
    <w:p w:rsidR="008A520A" w:rsidRDefault="00A423DE">
      <w:pPr>
        <w:spacing w:after="0" w:line="259" w:lineRule="auto"/>
        <w:ind w:left="0" w:right="0" w:firstLine="0"/>
        <w:jc w:val="left"/>
      </w:pPr>
      <w:r>
        <w:rPr>
          <w:color w:val="003365"/>
          <w:sz w:val="26"/>
        </w:rPr>
        <w:t xml:space="preserve"> </w:t>
      </w:r>
    </w:p>
    <w:p w:rsidR="008A520A" w:rsidRDefault="00A423DE">
      <w:pPr>
        <w:pStyle w:val="Ttulo3"/>
        <w:ind w:left="-5"/>
      </w:pPr>
      <w:r>
        <w:t xml:space="preserve">4.3.1 Piso  </w:t>
      </w:r>
    </w:p>
    <w:p w:rsidR="008A520A" w:rsidRDefault="00A423DE">
      <w:pPr>
        <w:ind w:left="-15" w:right="54" w:firstLine="708"/>
      </w:pPr>
      <w:r>
        <w:t xml:space="preserve"> Antes da execução do piso de concreto, deverá ser executado lastro em pedra brita nº 1, com espessura de 5 cm. A construtora só poderá iniciar o serviço de concretagem de pisos após a liberação por parte da fiscalização das ár</w:t>
      </w:r>
      <w:r>
        <w:t xml:space="preserve">eas com lastros de brita. </w:t>
      </w:r>
    </w:p>
    <w:p w:rsidR="008A520A" w:rsidRDefault="00A423DE">
      <w:pPr>
        <w:ind w:left="-5" w:right="54"/>
      </w:pPr>
      <w:r>
        <w:t xml:space="preserve">Todos os ambientes receberão REVESTIMENTO CONFORME CONSTA NO PROJETO </w:t>
      </w:r>
    </w:p>
    <w:p w:rsidR="008A520A" w:rsidRDefault="00A423DE">
      <w:pPr>
        <w:ind w:left="-5" w:right="54"/>
      </w:pPr>
      <w:r>
        <w:t xml:space="preserve">ARQUITETÔNICO  </w:t>
      </w:r>
    </w:p>
    <w:p w:rsidR="008A520A" w:rsidRDefault="00A423DE">
      <w:pPr>
        <w:spacing w:after="19" w:line="259" w:lineRule="auto"/>
        <w:ind w:left="0" w:right="0" w:firstLine="0"/>
        <w:jc w:val="left"/>
      </w:pPr>
      <w:r>
        <w:t xml:space="preserve"> </w:t>
      </w:r>
    </w:p>
    <w:p w:rsidR="008A520A" w:rsidRDefault="00A423DE">
      <w:pPr>
        <w:spacing w:after="0" w:line="259" w:lineRule="auto"/>
        <w:ind w:left="0" w:right="0" w:firstLine="0"/>
        <w:jc w:val="left"/>
      </w:pPr>
      <w:r>
        <w:rPr>
          <w:sz w:val="24"/>
        </w:rPr>
        <w:t xml:space="preserve"> </w:t>
      </w:r>
    </w:p>
    <w:p w:rsidR="008A520A" w:rsidRDefault="00A423DE">
      <w:pPr>
        <w:ind w:left="-5" w:right="359"/>
      </w:pPr>
      <w:r>
        <w:rPr>
          <w:sz w:val="24"/>
        </w:rPr>
        <w:t xml:space="preserve">4.3.2 </w:t>
      </w:r>
      <w:proofErr w:type="gramStart"/>
      <w:r>
        <w:rPr>
          <w:sz w:val="24"/>
        </w:rPr>
        <w:t xml:space="preserve">Contrapiso  </w:t>
      </w:r>
      <w:r>
        <w:t>Sobre</w:t>
      </w:r>
      <w:proofErr w:type="gramEnd"/>
      <w:r>
        <w:t xml:space="preserve"> o piso acabado, deverá ser feita camada com argamassa, para regularização, com espessura de 1,5 cm</w:t>
      </w:r>
      <w:r>
        <w:rPr>
          <w:sz w:val="24"/>
        </w:rPr>
        <w:t xml:space="preserve"> </w:t>
      </w:r>
    </w:p>
    <w:p w:rsidR="008A520A" w:rsidRDefault="00A423DE">
      <w:pPr>
        <w:spacing w:after="19" w:line="259" w:lineRule="auto"/>
        <w:ind w:left="0" w:right="0" w:firstLine="0"/>
        <w:jc w:val="left"/>
      </w:pPr>
      <w:r>
        <w:t xml:space="preserve"> </w:t>
      </w:r>
    </w:p>
    <w:p w:rsidR="008A520A" w:rsidRDefault="00A423DE">
      <w:pPr>
        <w:spacing w:after="0" w:line="259" w:lineRule="auto"/>
        <w:ind w:left="0" w:right="0" w:firstLine="0"/>
        <w:jc w:val="left"/>
      </w:pPr>
      <w:r>
        <w:rPr>
          <w:b/>
          <w:sz w:val="24"/>
        </w:rPr>
        <w:t>Obs</w:t>
      </w:r>
      <w:r>
        <w:rPr>
          <w:sz w:val="24"/>
        </w:rPr>
        <w:t xml:space="preserve">.: </w:t>
      </w:r>
    </w:p>
    <w:p w:rsidR="008A520A" w:rsidRDefault="00A423DE">
      <w:pPr>
        <w:numPr>
          <w:ilvl w:val="0"/>
          <w:numId w:val="1"/>
        </w:numPr>
        <w:ind w:right="59" w:hanging="360"/>
      </w:pPr>
      <w:r>
        <w:t>A colocação dos pisos será feita de modo a deixar as superfícies completamente uniformes, não se admitindo ressaltos de um em relação ao outr</w:t>
      </w:r>
      <w:r>
        <w:t xml:space="preserve">o; </w:t>
      </w:r>
    </w:p>
    <w:p w:rsidR="008A520A" w:rsidRDefault="00A423DE">
      <w:pPr>
        <w:numPr>
          <w:ilvl w:val="0"/>
          <w:numId w:val="1"/>
        </w:numPr>
        <w:spacing w:after="0" w:line="241" w:lineRule="auto"/>
        <w:ind w:right="59" w:hanging="360"/>
      </w:pPr>
      <w:r>
        <w:t xml:space="preserve">Todos os pisos laváveis (cerâmicos, lajotas, granitos, etc.) terão declividade de 1% </w:t>
      </w:r>
      <w:r>
        <w:rPr>
          <w:b/>
        </w:rPr>
        <w:t xml:space="preserve">no mínimo, em direção aos ralos e/ou voltadas sempre na direção das portas externas, para perfeito escoamento da água; </w:t>
      </w:r>
    </w:p>
    <w:p w:rsidR="008A520A" w:rsidRDefault="00A423DE">
      <w:pPr>
        <w:spacing w:after="0" w:line="259" w:lineRule="auto"/>
        <w:ind w:left="360" w:right="0" w:firstLine="0"/>
        <w:jc w:val="left"/>
      </w:pPr>
      <w:r>
        <w:rPr>
          <w:b/>
        </w:rPr>
        <w:t xml:space="preserve"> </w:t>
      </w:r>
    </w:p>
    <w:p w:rsidR="008A520A" w:rsidRDefault="00A423DE">
      <w:pPr>
        <w:spacing w:after="18" w:line="259" w:lineRule="auto"/>
        <w:ind w:left="360" w:right="0" w:firstLine="0"/>
        <w:jc w:val="left"/>
      </w:pPr>
      <w:r>
        <w:t xml:space="preserve"> </w:t>
      </w:r>
    </w:p>
    <w:p w:rsidR="008A520A" w:rsidRDefault="00A423DE">
      <w:pPr>
        <w:spacing w:after="3" w:line="259" w:lineRule="auto"/>
        <w:ind w:left="-5" w:right="0"/>
        <w:jc w:val="left"/>
      </w:pPr>
      <w:r>
        <w:rPr>
          <w:sz w:val="24"/>
        </w:rPr>
        <w:t xml:space="preserve">4.3.3 Rodapés </w:t>
      </w:r>
    </w:p>
    <w:p w:rsidR="008A520A" w:rsidRDefault="00A423DE">
      <w:pPr>
        <w:ind w:left="718" w:right="54"/>
      </w:pPr>
      <w:r>
        <w:t xml:space="preserve">O Rodapé deverá ser do mesmo material do ambiente, com altura de 7cm. </w:t>
      </w:r>
    </w:p>
    <w:p w:rsidR="008A520A" w:rsidRDefault="00A423DE">
      <w:pPr>
        <w:spacing w:after="19" w:line="259" w:lineRule="auto"/>
        <w:ind w:left="0" w:right="0" w:firstLine="0"/>
        <w:jc w:val="left"/>
      </w:pPr>
      <w:r>
        <w:t xml:space="preserve"> </w:t>
      </w:r>
    </w:p>
    <w:p w:rsidR="008A520A" w:rsidRDefault="00A423DE">
      <w:pPr>
        <w:pStyle w:val="Ttulo3"/>
        <w:ind w:left="-5"/>
      </w:pPr>
      <w:r>
        <w:t xml:space="preserve">4.3.4 Pavimentação externa </w:t>
      </w:r>
    </w:p>
    <w:p w:rsidR="008A520A" w:rsidRDefault="00A423DE">
      <w:pPr>
        <w:spacing w:after="0" w:line="259" w:lineRule="auto"/>
        <w:ind w:left="0" w:right="0" w:firstLine="0"/>
        <w:jc w:val="left"/>
      </w:pPr>
      <w:r>
        <w:rPr>
          <w:sz w:val="24"/>
        </w:rPr>
        <w:t xml:space="preserve"> </w:t>
      </w:r>
    </w:p>
    <w:p w:rsidR="008A520A" w:rsidRDefault="00A423DE">
      <w:pPr>
        <w:ind w:left="-5" w:right="54"/>
      </w:pPr>
      <w:r>
        <w:t xml:space="preserve">4.3.4.1 Calçadas de proteção da obra e o estacionamento, devem ter piso com superfície regular, firme, estável e antiderrapante. A inclinação não deve ser superior a 3%.  </w:t>
      </w:r>
    </w:p>
    <w:p w:rsidR="008A520A" w:rsidRDefault="00A423DE">
      <w:pPr>
        <w:spacing w:after="0" w:line="259" w:lineRule="auto"/>
        <w:ind w:left="0" w:right="0" w:firstLine="0"/>
        <w:jc w:val="left"/>
      </w:pPr>
      <w:r>
        <w:t xml:space="preserve"> </w:t>
      </w:r>
    </w:p>
    <w:p w:rsidR="008A520A" w:rsidRDefault="00A423DE">
      <w:pPr>
        <w:ind w:left="-5" w:right="54"/>
      </w:pPr>
      <w:r>
        <w:t xml:space="preserve">Especificações: </w:t>
      </w:r>
    </w:p>
    <w:p w:rsidR="008A520A" w:rsidRDefault="00A423DE">
      <w:pPr>
        <w:ind w:left="-5" w:right="54"/>
      </w:pPr>
      <w:r>
        <w:t>- Pavimentação das calçadas: Bloco de concreto intertravado, ref.</w:t>
      </w:r>
      <w:r>
        <w:t xml:space="preserve"> PAVER – pavimento </w:t>
      </w:r>
      <w:proofErr w:type="spellStart"/>
      <w:r>
        <w:t>semirígido</w:t>
      </w:r>
      <w:proofErr w:type="spellEnd"/>
      <w:r>
        <w:t xml:space="preserve">, intertravado com blocos pré-moldados de concreto com dimensão de10x20cm e espessura 6cm, resistência de no mínimo 35MPA – na cor cinza ou equivalente. </w:t>
      </w:r>
    </w:p>
    <w:p w:rsidR="008A520A" w:rsidRDefault="00A423DE">
      <w:pPr>
        <w:spacing w:after="19" w:line="259" w:lineRule="auto"/>
        <w:ind w:left="0" w:right="0" w:firstLine="0"/>
        <w:jc w:val="left"/>
      </w:pPr>
      <w:r>
        <w:t xml:space="preserve"> </w:t>
      </w:r>
    </w:p>
    <w:p w:rsidR="008A520A" w:rsidRDefault="00A423DE">
      <w:pPr>
        <w:spacing w:after="0" w:line="259" w:lineRule="auto"/>
        <w:ind w:left="0" w:right="0" w:firstLine="0"/>
        <w:jc w:val="left"/>
      </w:pPr>
      <w:r>
        <w:rPr>
          <w:sz w:val="24"/>
        </w:rPr>
        <w:t xml:space="preserve"> </w:t>
      </w:r>
    </w:p>
    <w:p w:rsidR="008A520A" w:rsidRDefault="00A423DE">
      <w:pPr>
        <w:spacing w:after="39" w:line="259" w:lineRule="auto"/>
        <w:ind w:left="0" w:right="0" w:firstLine="0"/>
        <w:jc w:val="left"/>
      </w:pPr>
      <w:r>
        <w:t xml:space="preserve"> </w:t>
      </w:r>
    </w:p>
    <w:p w:rsidR="008A520A" w:rsidRDefault="00A423DE">
      <w:pPr>
        <w:pStyle w:val="Ttulo2"/>
        <w:ind w:left="-5"/>
      </w:pPr>
      <w:r>
        <w:t xml:space="preserve">4.4 REVESTIMENTOS </w:t>
      </w:r>
    </w:p>
    <w:p w:rsidR="008A520A" w:rsidRDefault="00A423DE">
      <w:pPr>
        <w:spacing w:after="3" w:line="259" w:lineRule="auto"/>
        <w:ind w:left="-5" w:right="0"/>
        <w:jc w:val="left"/>
      </w:pPr>
      <w:r>
        <w:rPr>
          <w:sz w:val="24"/>
        </w:rPr>
        <w:t xml:space="preserve">4.4.1 TETOS </w:t>
      </w:r>
    </w:p>
    <w:p w:rsidR="008A520A" w:rsidRDefault="00A423DE">
      <w:pPr>
        <w:spacing w:after="0" w:line="259" w:lineRule="auto"/>
        <w:ind w:left="0" w:right="0" w:firstLine="0"/>
        <w:jc w:val="left"/>
      </w:pPr>
      <w:r>
        <w:rPr>
          <w:sz w:val="24"/>
        </w:rPr>
        <w:t xml:space="preserve"> </w:t>
      </w:r>
    </w:p>
    <w:p w:rsidR="008A520A" w:rsidRDefault="00A423DE">
      <w:pPr>
        <w:ind w:left="-5" w:right="54"/>
      </w:pPr>
      <w:r>
        <w:t xml:space="preserve"> O forro de todos os ambientes se</w:t>
      </w:r>
      <w:r>
        <w:t xml:space="preserve">rá em </w:t>
      </w:r>
      <w:proofErr w:type="spellStart"/>
      <w:r>
        <w:t>pvc</w:t>
      </w:r>
      <w:proofErr w:type="spellEnd"/>
      <w:r>
        <w:t xml:space="preserve"> branco 10mm.  </w:t>
      </w:r>
    </w:p>
    <w:p w:rsidR="008A520A" w:rsidRDefault="00A423DE">
      <w:pPr>
        <w:spacing w:after="0" w:line="259" w:lineRule="auto"/>
        <w:ind w:left="0" w:right="0" w:firstLine="0"/>
        <w:jc w:val="left"/>
      </w:pPr>
      <w:r>
        <w:t xml:space="preserve"> </w:t>
      </w:r>
    </w:p>
    <w:p w:rsidR="008A520A" w:rsidRDefault="00A423DE">
      <w:pPr>
        <w:spacing w:after="38" w:line="259" w:lineRule="auto"/>
        <w:ind w:left="0" w:right="0" w:firstLine="0"/>
        <w:jc w:val="left"/>
      </w:pPr>
      <w:r>
        <w:rPr>
          <w:sz w:val="18"/>
        </w:rPr>
        <w:t xml:space="preserve"> </w:t>
      </w:r>
    </w:p>
    <w:p w:rsidR="008A520A" w:rsidRDefault="00A423DE">
      <w:pPr>
        <w:pStyle w:val="Ttulo3"/>
        <w:ind w:left="-5"/>
      </w:pPr>
      <w:r>
        <w:lastRenderedPageBreak/>
        <w:t xml:space="preserve">4.4.2 PAREDES </w:t>
      </w:r>
    </w:p>
    <w:p w:rsidR="008A520A" w:rsidRDefault="00A423DE">
      <w:pPr>
        <w:spacing w:after="0" w:line="259" w:lineRule="auto"/>
        <w:ind w:left="0" w:right="0" w:firstLine="0"/>
        <w:jc w:val="left"/>
      </w:pPr>
      <w:r>
        <w:rPr>
          <w:sz w:val="24"/>
        </w:rPr>
        <w:t xml:space="preserve"> </w:t>
      </w:r>
    </w:p>
    <w:p w:rsidR="008A520A" w:rsidRDefault="00A423DE">
      <w:pPr>
        <w:pStyle w:val="Ttulo4"/>
        <w:ind w:left="-5"/>
      </w:pPr>
      <w:r>
        <w:t xml:space="preserve">4.4.2.1 Chapisco </w:t>
      </w:r>
    </w:p>
    <w:p w:rsidR="008A520A" w:rsidRDefault="00A423DE">
      <w:pPr>
        <w:ind w:left="-5" w:right="54"/>
      </w:pPr>
      <w:r>
        <w:t xml:space="preserve">Todas as paredes serão previamente </w:t>
      </w:r>
      <w:proofErr w:type="spellStart"/>
      <w:r>
        <w:t>chapiscadas</w:t>
      </w:r>
      <w:proofErr w:type="spellEnd"/>
      <w:r>
        <w:t xml:space="preserve"> com argamassa de cimento e areia traço 1:3. O chapisco deverá ser curado, mantendo-se úmido, no mínimo durante as primeiras 12 horas. A aplicação da argamassa será iniciada com intervalo mínimo de 24 horas apó</w:t>
      </w:r>
      <w:r>
        <w:t xml:space="preserve">s a finalização da aplicação do chapisco. </w:t>
      </w:r>
    </w:p>
    <w:p w:rsidR="008A520A" w:rsidRDefault="00A423DE">
      <w:pPr>
        <w:spacing w:after="0" w:line="259" w:lineRule="auto"/>
        <w:ind w:left="0" w:right="0" w:firstLine="0"/>
        <w:jc w:val="left"/>
      </w:pPr>
      <w:r>
        <w:t xml:space="preserve"> </w:t>
      </w:r>
    </w:p>
    <w:p w:rsidR="008A520A" w:rsidRDefault="008A520A">
      <w:pPr>
        <w:spacing w:after="0" w:line="259" w:lineRule="auto"/>
        <w:ind w:left="0" w:right="0" w:firstLine="0"/>
        <w:jc w:val="left"/>
      </w:pPr>
    </w:p>
    <w:p w:rsidR="008A520A" w:rsidRDefault="00A423DE">
      <w:pPr>
        <w:pStyle w:val="Ttulo4"/>
        <w:ind w:left="-5"/>
      </w:pPr>
      <w:r>
        <w:t xml:space="preserve">4.4.2.2 Massa única </w:t>
      </w:r>
    </w:p>
    <w:p w:rsidR="008A520A" w:rsidRDefault="00A423DE">
      <w:pPr>
        <w:spacing w:after="0" w:line="259" w:lineRule="auto"/>
        <w:ind w:left="0" w:right="0" w:firstLine="0"/>
        <w:jc w:val="left"/>
      </w:pPr>
      <w:r>
        <w:rPr>
          <w:sz w:val="22"/>
        </w:rPr>
        <w:t xml:space="preserve"> </w:t>
      </w:r>
    </w:p>
    <w:p w:rsidR="008A520A" w:rsidRDefault="00A423DE">
      <w:pPr>
        <w:ind w:left="-15" w:right="54" w:firstLine="708"/>
      </w:pPr>
      <w:r>
        <w:t>O emboço será executado com argamassa mista de cimento, cal e areia, traço 1:2:9, após a cura total do chapisco, colocados os caixilhos, embutidas as tubulações e concluída a c</w:t>
      </w:r>
      <w:r>
        <w:t xml:space="preserve">obertura. </w:t>
      </w:r>
    </w:p>
    <w:p w:rsidR="008A520A" w:rsidRDefault="00A423DE">
      <w:pPr>
        <w:ind w:left="-5" w:right="54"/>
      </w:pPr>
      <w:r>
        <w:t xml:space="preserve">A argamassa de emboço será espalhada, sarrafeada e comprimida contra a superfície a revestir, com perfeito nivelamento e coerente com a espessura indicada em projeto. </w:t>
      </w:r>
    </w:p>
    <w:p w:rsidR="008A520A" w:rsidRDefault="00A423DE">
      <w:pPr>
        <w:ind w:left="-5" w:right="54"/>
      </w:pPr>
      <w:r>
        <w:t>A superfície será regularizada com auxílio de régua de alumínio apoiadas em g</w:t>
      </w:r>
      <w:r>
        <w:t xml:space="preserve">uias e mestras, de maneira a corrigir eventuais depressões. </w:t>
      </w:r>
    </w:p>
    <w:p w:rsidR="008A520A" w:rsidRDefault="00A423DE">
      <w:pPr>
        <w:ind w:left="-5" w:right="54"/>
      </w:pPr>
      <w:r>
        <w:t>O tratamento final do emboço será executado com desempenadeira, de maneira a garantir que a superfície apresente parâmetro áspero para facilitar a aderência dos revestimentos, conforme especifica</w:t>
      </w:r>
      <w:r>
        <w:t xml:space="preserve">ções a seguir. </w:t>
      </w:r>
    </w:p>
    <w:p w:rsidR="008A520A" w:rsidRDefault="00A423DE">
      <w:pPr>
        <w:ind w:left="-5" w:right="54"/>
      </w:pPr>
      <w:r>
        <w:t xml:space="preserve">Os revestimentos serão aplicados com intervalo de 72 horas em relação ao término da execução do emboço. </w:t>
      </w:r>
    </w:p>
    <w:p w:rsidR="008A520A" w:rsidRDefault="00A423DE">
      <w:pPr>
        <w:spacing w:after="0" w:line="259" w:lineRule="auto"/>
        <w:ind w:left="0" w:right="0" w:firstLine="0"/>
        <w:jc w:val="left"/>
      </w:pPr>
      <w:r>
        <w:t xml:space="preserve"> </w:t>
      </w:r>
    </w:p>
    <w:p w:rsidR="008A520A" w:rsidRDefault="00A423DE">
      <w:pPr>
        <w:spacing w:after="1" w:line="259" w:lineRule="auto"/>
        <w:ind w:left="0" w:right="0" w:firstLine="0"/>
        <w:jc w:val="left"/>
      </w:pPr>
      <w:r>
        <w:t xml:space="preserve"> </w:t>
      </w:r>
    </w:p>
    <w:p w:rsidR="008A520A" w:rsidRDefault="00A423DE">
      <w:pPr>
        <w:pStyle w:val="Ttulo4"/>
        <w:ind w:left="-5"/>
      </w:pPr>
      <w:r>
        <w:t xml:space="preserve">4.4.2.3 Pintura Interna </w:t>
      </w:r>
    </w:p>
    <w:p w:rsidR="008A520A" w:rsidRDefault="00A423DE">
      <w:pPr>
        <w:spacing w:after="28"/>
        <w:ind w:left="-5" w:right="54"/>
      </w:pPr>
      <w:r>
        <w:rPr>
          <w:b/>
        </w:rPr>
        <w:t xml:space="preserve">Fundo preparador: </w:t>
      </w:r>
      <w:r>
        <w:t xml:space="preserve">Aplicar selador em todas as paredes que receberão pintura. </w:t>
      </w:r>
    </w:p>
    <w:p w:rsidR="008A520A" w:rsidRDefault="00A423DE">
      <w:pPr>
        <w:ind w:left="-5" w:right="54"/>
      </w:pPr>
      <w:r>
        <w:rPr>
          <w:b/>
        </w:rPr>
        <w:t>Massa corrida PVA</w:t>
      </w:r>
      <w:r>
        <w:rPr>
          <w:b/>
          <w:sz w:val="22"/>
        </w:rPr>
        <w:t xml:space="preserve">: </w:t>
      </w:r>
      <w:r>
        <w:t>Aplicar em todas as paredes</w:t>
      </w:r>
      <w:r>
        <w:rPr>
          <w:b/>
          <w:sz w:val="22"/>
        </w:rPr>
        <w:t xml:space="preserve">. </w:t>
      </w:r>
      <w:r>
        <w:t xml:space="preserve">A construtora deverá aplicar em todas as áreas que serão pintadas, massa corrida </w:t>
      </w:r>
      <w:proofErr w:type="spellStart"/>
      <w:r>
        <w:t>pva</w:t>
      </w:r>
      <w:proofErr w:type="spellEnd"/>
      <w:r>
        <w:t xml:space="preserve">, com posterior lixamento, até que as áreas estejam perfeitamente lisas (acabamento aveludado). A construtora só poderá dar início aos serviços de pintura, após cinco dias </w:t>
      </w:r>
      <w:r>
        <w:t>da aplicação da massa corrida e posteriormente a liberação por parte da fiscalização</w:t>
      </w:r>
      <w:r>
        <w:rPr>
          <w:sz w:val="22"/>
        </w:rPr>
        <w:t xml:space="preserve">. </w:t>
      </w:r>
    </w:p>
    <w:p w:rsidR="008A520A" w:rsidRDefault="00A423DE">
      <w:pPr>
        <w:spacing w:after="0" w:line="259" w:lineRule="auto"/>
        <w:ind w:left="0" w:right="0" w:firstLine="0"/>
        <w:jc w:val="left"/>
      </w:pPr>
      <w:r>
        <w:rPr>
          <w:color w:val="7F7F7F"/>
          <w:sz w:val="22"/>
        </w:rPr>
        <w:t xml:space="preserve"> </w:t>
      </w:r>
    </w:p>
    <w:p w:rsidR="008A520A" w:rsidRDefault="00A423DE">
      <w:pPr>
        <w:ind w:left="-5" w:right="54"/>
      </w:pPr>
      <w:r>
        <w:t xml:space="preserve">As pinturas das paredes internas serão com tinta acrílica na cor branca, </w:t>
      </w:r>
      <w:r>
        <w:rPr>
          <w:rFonts w:ascii="Calibri" w:eastAsia="Calibri" w:hAnsi="Calibri" w:cs="Calibri"/>
          <w:sz w:val="22"/>
        </w:rPr>
        <w:t xml:space="preserve">02 demãos. </w:t>
      </w:r>
    </w:p>
    <w:p w:rsidR="008A520A" w:rsidRDefault="00A423DE">
      <w:pPr>
        <w:spacing w:after="0" w:line="259" w:lineRule="auto"/>
        <w:ind w:left="0" w:right="0" w:firstLine="0"/>
        <w:jc w:val="left"/>
      </w:pPr>
      <w:r>
        <w:rPr>
          <w:rFonts w:ascii="Calibri" w:eastAsia="Calibri" w:hAnsi="Calibri" w:cs="Calibri"/>
          <w:sz w:val="22"/>
        </w:rPr>
        <w:t xml:space="preserve">   </w:t>
      </w:r>
      <w:r>
        <w:t xml:space="preserve"> </w:t>
      </w:r>
    </w:p>
    <w:p w:rsidR="008A520A" w:rsidRDefault="00A423DE">
      <w:pPr>
        <w:ind w:left="-5" w:right="54"/>
      </w:pPr>
      <w:r>
        <w:t xml:space="preserve">TABELA DE OPÇÕES DE ESPECIFICAÇÃO PARA TINTA COR BRANCA </w:t>
      </w:r>
    </w:p>
    <w:p w:rsidR="008A520A" w:rsidRDefault="00A423DE">
      <w:pPr>
        <w:ind w:left="-5" w:right="54"/>
      </w:pPr>
      <w:r>
        <w:t>- OPÇÃO 01: Branco P</w:t>
      </w:r>
      <w:r>
        <w:t xml:space="preserve">INTURA ACRÍLICA ACABAMENTO ACETINADO, marca </w:t>
      </w:r>
      <w:r>
        <w:rPr>
          <w:sz w:val="18"/>
        </w:rPr>
        <w:t>SUVINIL (ou similar)</w:t>
      </w:r>
      <w:r>
        <w:t xml:space="preserve"> </w:t>
      </w:r>
    </w:p>
    <w:p w:rsidR="008A520A" w:rsidRDefault="00A423DE">
      <w:pPr>
        <w:spacing w:after="1" w:line="259" w:lineRule="auto"/>
        <w:ind w:left="0" w:right="0" w:firstLine="0"/>
        <w:jc w:val="left"/>
      </w:pPr>
      <w:r>
        <w:rPr>
          <w:sz w:val="18"/>
        </w:rPr>
        <w:t xml:space="preserve"> </w:t>
      </w:r>
    </w:p>
    <w:p w:rsidR="008A520A" w:rsidRDefault="00A423DE">
      <w:pPr>
        <w:spacing w:after="0" w:line="259" w:lineRule="auto"/>
        <w:ind w:left="0" w:right="0" w:firstLine="0"/>
        <w:jc w:val="left"/>
      </w:pPr>
      <w:r>
        <w:t xml:space="preserve"> </w:t>
      </w:r>
    </w:p>
    <w:p w:rsidR="008A520A" w:rsidRDefault="00A423DE">
      <w:pPr>
        <w:spacing w:after="1" w:line="239" w:lineRule="auto"/>
        <w:ind w:left="-5" w:right="1705"/>
        <w:jc w:val="left"/>
      </w:pPr>
      <w:r>
        <w:rPr>
          <w:b/>
        </w:rPr>
        <w:t xml:space="preserve">TABELA DE OPÇÕES DE ESPECIFICAÇÃO PARA CERÂMICA </w:t>
      </w:r>
      <w:proofErr w:type="gramStart"/>
      <w:r>
        <w:rPr>
          <w:b/>
        </w:rPr>
        <w:t xml:space="preserve">PAREDES  </w:t>
      </w:r>
      <w:proofErr w:type="spellStart"/>
      <w:r>
        <w:rPr>
          <w:b/>
        </w:rPr>
        <w:t>Bwc</w:t>
      </w:r>
      <w:proofErr w:type="spellEnd"/>
      <w:proofErr w:type="gramEnd"/>
      <w:r>
        <w:rPr>
          <w:b/>
        </w:rPr>
        <w:t xml:space="preserve">-Lavandeira  </w:t>
      </w:r>
      <w:r>
        <w:t xml:space="preserve">- OPÇÃO 01: </w:t>
      </w:r>
    </w:p>
    <w:p w:rsidR="008A520A" w:rsidRDefault="00A423DE">
      <w:pPr>
        <w:ind w:left="-5" w:right="54"/>
      </w:pPr>
      <w:r>
        <w:t xml:space="preserve"> 25X42cm linha Incepa ou similar na cor branco </w:t>
      </w:r>
    </w:p>
    <w:p w:rsidR="008A520A" w:rsidRDefault="00A423DE">
      <w:pPr>
        <w:ind w:left="-5" w:right="54"/>
      </w:pPr>
      <w:r>
        <w:t xml:space="preserve">Argamassa AC1 </w:t>
      </w:r>
    </w:p>
    <w:p w:rsidR="008A520A" w:rsidRDefault="00A423DE">
      <w:pPr>
        <w:ind w:left="-5" w:right="54"/>
      </w:pPr>
      <w:proofErr w:type="gramStart"/>
      <w:r>
        <w:t>Rejunte Flexível</w:t>
      </w:r>
      <w:proofErr w:type="gramEnd"/>
      <w:r>
        <w:t xml:space="preserve"> cor branco </w:t>
      </w:r>
    </w:p>
    <w:p w:rsidR="008A520A" w:rsidRDefault="00A423DE">
      <w:pPr>
        <w:spacing w:after="0" w:line="259" w:lineRule="auto"/>
        <w:ind w:left="0" w:right="0" w:firstLine="0"/>
        <w:jc w:val="left"/>
      </w:pPr>
      <w:r>
        <w:t xml:space="preserve"> </w:t>
      </w:r>
    </w:p>
    <w:p w:rsidR="008A520A" w:rsidRDefault="00A423DE">
      <w:pPr>
        <w:spacing w:after="1" w:line="259" w:lineRule="auto"/>
        <w:ind w:left="0" w:right="0" w:firstLine="0"/>
        <w:jc w:val="left"/>
      </w:pPr>
      <w:r>
        <w:t xml:space="preserve"> </w:t>
      </w:r>
    </w:p>
    <w:p w:rsidR="008A520A" w:rsidRDefault="00A423DE">
      <w:pPr>
        <w:pStyle w:val="Ttulo4"/>
        <w:ind w:left="-5"/>
      </w:pPr>
      <w:r>
        <w:t>4.4.</w:t>
      </w:r>
      <w:r>
        <w:t xml:space="preserve">2.4 Textura Externa </w:t>
      </w:r>
    </w:p>
    <w:p w:rsidR="008A520A" w:rsidRDefault="00A423DE">
      <w:pPr>
        <w:spacing w:after="0" w:line="259" w:lineRule="auto"/>
        <w:ind w:left="0" w:right="0" w:firstLine="0"/>
        <w:jc w:val="left"/>
      </w:pPr>
      <w:r>
        <w:rPr>
          <w:sz w:val="22"/>
        </w:rPr>
        <w:t xml:space="preserve"> </w:t>
      </w:r>
    </w:p>
    <w:p w:rsidR="008A520A" w:rsidRDefault="00A423DE">
      <w:pPr>
        <w:ind w:left="-5" w:right="54"/>
      </w:pPr>
      <w:r>
        <w:t>A edificação será revestida externamente (conforme indicação do Projeto Arquitetônico) com revestimento acrílico texturizado. Deverá receber pintura da COR PALHA. Deverá ser executada em todo perímetro das paredes externas, uma faixa com altura de 80 cm na</w:t>
      </w:r>
      <w:r>
        <w:t xml:space="preserve"> cor </w:t>
      </w:r>
    </w:p>
    <w:p w:rsidR="008A520A" w:rsidRDefault="00A423DE">
      <w:pPr>
        <w:ind w:left="-5" w:right="54"/>
      </w:pPr>
      <w:r>
        <w:t xml:space="preserve">MARROM CONHAQUE; </w:t>
      </w:r>
    </w:p>
    <w:p w:rsidR="008A520A" w:rsidRDefault="00A423DE">
      <w:pPr>
        <w:spacing w:after="0" w:line="259" w:lineRule="auto"/>
        <w:ind w:left="0" w:right="0" w:firstLine="0"/>
        <w:jc w:val="left"/>
      </w:pPr>
      <w:r>
        <w:t xml:space="preserve"> </w:t>
      </w:r>
    </w:p>
    <w:p w:rsidR="008A520A" w:rsidRDefault="00A423DE">
      <w:pPr>
        <w:spacing w:after="0" w:line="259" w:lineRule="auto"/>
        <w:ind w:left="0" w:right="0" w:firstLine="0"/>
        <w:jc w:val="left"/>
      </w:pPr>
      <w:r>
        <w:t xml:space="preserve"> </w:t>
      </w:r>
    </w:p>
    <w:p w:rsidR="008A520A" w:rsidRDefault="00A423DE">
      <w:pPr>
        <w:spacing w:after="0" w:line="259" w:lineRule="auto"/>
        <w:ind w:left="0" w:right="0" w:firstLine="0"/>
        <w:jc w:val="left"/>
      </w:pPr>
      <w:r>
        <w:t xml:space="preserve"> </w:t>
      </w:r>
    </w:p>
    <w:p w:rsidR="008A520A" w:rsidRDefault="00A423DE">
      <w:pPr>
        <w:spacing w:after="0" w:line="259" w:lineRule="auto"/>
        <w:ind w:left="0" w:right="0" w:firstLine="0"/>
        <w:jc w:val="left"/>
      </w:pPr>
      <w:r>
        <w:lastRenderedPageBreak/>
        <w:t xml:space="preserve"> </w:t>
      </w:r>
    </w:p>
    <w:p w:rsidR="008A520A" w:rsidRDefault="00A423DE" w:rsidP="00A423DE">
      <w:pPr>
        <w:spacing w:after="0" w:line="259" w:lineRule="auto"/>
        <w:ind w:left="0" w:right="0" w:firstLine="0"/>
        <w:jc w:val="left"/>
      </w:pPr>
      <w:r>
        <w:t xml:space="preserve"> </w:t>
      </w:r>
      <w:bookmarkStart w:id="0" w:name="_GoBack"/>
      <w:bookmarkEnd w:id="0"/>
      <w:r>
        <w:t xml:space="preserve">4.4.5 SOLEIRAS/PEITORIS EM GRANITO </w:t>
      </w:r>
    </w:p>
    <w:p w:rsidR="008A520A" w:rsidRDefault="00A423DE">
      <w:pPr>
        <w:ind w:left="-5" w:right="54"/>
      </w:pPr>
      <w:r>
        <w:t>S</w:t>
      </w:r>
      <w:r>
        <w:t xml:space="preserve">ob as janelas e portas com saídas externas deverão ser instalados soleiras em granito conforme projeto. VERDE LABRADOR </w:t>
      </w:r>
    </w:p>
    <w:p w:rsidR="008A520A" w:rsidRDefault="00A423DE">
      <w:pPr>
        <w:spacing w:after="39" w:line="259" w:lineRule="auto"/>
        <w:ind w:left="0" w:right="0" w:firstLine="0"/>
        <w:jc w:val="left"/>
      </w:pPr>
      <w:r>
        <w:t xml:space="preserve"> </w:t>
      </w:r>
    </w:p>
    <w:p w:rsidR="008A520A" w:rsidRDefault="00A423DE">
      <w:pPr>
        <w:pStyle w:val="Ttulo2"/>
        <w:ind w:left="-5"/>
      </w:pPr>
      <w:r>
        <w:t xml:space="preserve">4.5 ESQUADRIAS, VEDAÇÕES E FERRAGENS </w:t>
      </w:r>
    </w:p>
    <w:p w:rsidR="008A520A" w:rsidRDefault="00A423DE">
      <w:pPr>
        <w:spacing w:after="0" w:line="259" w:lineRule="auto"/>
        <w:ind w:left="0" w:right="0" w:firstLine="0"/>
        <w:jc w:val="left"/>
      </w:pPr>
      <w:r>
        <w:rPr>
          <w:color w:val="003365"/>
          <w:sz w:val="26"/>
        </w:rPr>
        <w:t xml:space="preserve"> </w:t>
      </w:r>
    </w:p>
    <w:p w:rsidR="008A520A" w:rsidRDefault="00A423DE">
      <w:pPr>
        <w:pStyle w:val="Ttulo3"/>
        <w:ind w:left="-5"/>
      </w:pPr>
      <w:r>
        <w:t xml:space="preserve">4.5.1 JANELAS </w:t>
      </w:r>
    </w:p>
    <w:p w:rsidR="008A520A" w:rsidRDefault="00A423DE">
      <w:pPr>
        <w:spacing w:after="0" w:line="259" w:lineRule="auto"/>
        <w:ind w:left="0" w:right="0" w:firstLine="0"/>
        <w:jc w:val="left"/>
      </w:pPr>
      <w:r>
        <w:rPr>
          <w:sz w:val="24"/>
        </w:rPr>
        <w:t xml:space="preserve"> </w:t>
      </w:r>
    </w:p>
    <w:p w:rsidR="008A520A" w:rsidRDefault="00A423DE">
      <w:pPr>
        <w:ind w:left="-5" w:right="54"/>
      </w:pPr>
      <w:r>
        <w:t>As janelas nominadas e detalhadas em Projeto Arquitetônico serão com esquadrias de alumínio anodizado com pintura eletrostática epóxi na cor branca. Deverá ter sua fabricação e instalação de acordo com as normas vigentes s serem dotadas de todos os acessór</w:t>
      </w:r>
      <w:r>
        <w:t xml:space="preserve">ios compatíveis com o perfeito funcionamento, resistência mecânica e qualidade. </w:t>
      </w:r>
    </w:p>
    <w:p w:rsidR="008A520A" w:rsidRDefault="00A423DE">
      <w:pPr>
        <w:spacing w:after="30"/>
        <w:ind w:left="-5" w:right="54"/>
      </w:pPr>
      <w:r>
        <w:t>A inspeção da fabricação e instalação das esquadrias pela CONTRATANTE não tira a responsabilidade total da Empresa CONTRATADA quanto à qualidade dos materiais e serviços, resi</w:t>
      </w:r>
      <w:r>
        <w:t xml:space="preserve">stência, vedação e perfeito funcionamento das esquadrias. </w:t>
      </w:r>
    </w:p>
    <w:p w:rsidR="008A520A" w:rsidRDefault="00A423DE">
      <w:pPr>
        <w:spacing w:after="0" w:line="259" w:lineRule="auto"/>
        <w:ind w:left="0" w:right="0" w:firstLine="0"/>
        <w:jc w:val="left"/>
      </w:pPr>
      <w:r>
        <w:rPr>
          <w:sz w:val="24"/>
        </w:rPr>
        <w:t xml:space="preserve"> </w:t>
      </w:r>
    </w:p>
    <w:p w:rsidR="008A520A" w:rsidRDefault="00A423DE">
      <w:pPr>
        <w:spacing w:after="18" w:line="259" w:lineRule="auto"/>
        <w:ind w:left="0" w:right="0" w:firstLine="0"/>
        <w:jc w:val="left"/>
      </w:pPr>
      <w:r>
        <w:t xml:space="preserve"> </w:t>
      </w:r>
    </w:p>
    <w:p w:rsidR="008A520A" w:rsidRDefault="00A423DE">
      <w:pPr>
        <w:pStyle w:val="Ttulo3"/>
        <w:ind w:left="-5"/>
      </w:pPr>
      <w:r>
        <w:t xml:space="preserve">4.5.2 PORTAS  </w:t>
      </w:r>
    </w:p>
    <w:p w:rsidR="008A520A" w:rsidRDefault="00A423DE">
      <w:pPr>
        <w:spacing w:after="0" w:line="259" w:lineRule="auto"/>
        <w:ind w:left="0" w:right="0" w:firstLine="0"/>
        <w:jc w:val="left"/>
      </w:pPr>
      <w:r>
        <w:rPr>
          <w:sz w:val="24"/>
        </w:rPr>
        <w:t xml:space="preserve"> </w:t>
      </w:r>
    </w:p>
    <w:p w:rsidR="008A520A" w:rsidRDefault="00A423DE">
      <w:pPr>
        <w:ind w:left="-5" w:right="54"/>
      </w:pPr>
      <w:r>
        <w:t>Portas (P1, P2,) serão em madeira maciça e terão espessura de 30mm e pintura de esmalte acetinado na cor FUMAÇA DE LAREIRA. Reforços junto às dobradiças e fechaduras e encabeça</w:t>
      </w:r>
      <w:r>
        <w:t xml:space="preserve">mento em madeira de lei (ou </w:t>
      </w:r>
      <w:proofErr w:type="spellStart"/>
      <w:r>
        <w:t>mdf</w:t>
      </w:r>
      <w:proofErr w:type="spellEnd"/>
      <w:r>
        <w:t xml:space="preserve">).  </w:t>
      </w:r>
    </w:p>
    <w:p w:rsidR="008A520A" w:rsidRDefault="00A423DE">
      <w:pPr>
        <w:spacing w:after="0" w:line="259" w:lineRule="auto"/>
        <w:ind w:left="0" w:right="0" w:firstLine="0"/>
        <w:jc w:val="left"/>
      </w:pPr>
      <w:r>
        <w:t xml:space="preserve"> </w:t>
      </w:r>
    </w:p>
    <w:p w:rsidR="008A520A" w:rsidRDefault="00A423DE">
      <w:pPr>
        <w:ind w:left="-5" w:right="54"/>
      </w:pPr>
      <w:r>
        <w:t xml:space="preserve">Portas (P3) serão do tipo </w:t>
      </w:r>
      <w:proofErr w:type="spellStart"/>
      <w:r>
        <w:t>semi</w:t>
      </w:r>
      <w:proofErr w:type="spellEnd"/>
      <w:r>
        <w:t xml:space="preserve"> oca e terão espessura de 30mm e pintura de esmalte acetinado na cor FUMAÇA DE LAREIRA. Reforços junto às dobradiças e fechaduras e encabeçamento em madeira de lei (ou </w:t>
      </w:r>
      <w:proofErr w:type="spellStart"/>
      <w:r>
        <w:t>mdf</w:t>
      </w:r>
      <w:proofErr w:type="spellEnd"/>
      <w:r>
        <w:t xml:space="preserve">).  </w:t>
      </w:r>
    </w:p>
    <w:p w:rsidR="008A520A" w:rsidRDefault="00A423DE">
      <w:pPr>
        <w:spacing w:after="0" w:line="259" w:lineRule="auto"/>
        <w:ind w:left="0" w:right="0" w:firstLine="0"/>
        <w:jc w:val="left"/>
      </w:pPr>
      <w:r>
        <w:t xml:space="preserve"> </w:t>
      </w:r>
    </w:p>
    <w:p w:rsidR="008A520A" w:rsidRDefault="00A423DE">
      <w:pPr>
        <w:spacing w:after="39" w:line="259" w:lineRule="auto"/>
        <w:ind w:left="0" w:right="0" w:firstLine="0"/>
        <w:jc w:val="left"/>
      </w:pPr>
      <w:r>
        <w:t xml:space="preserve"> </w:t>
      </w:r>
    </w:p>
    <w:p w:rsidR="008A520A" w:rsidRDefault="00A423DE">
      <w:pPr>
        <w:pStyle w:val="Ttulo2"/>
        <w:ind w:left="-5"/>
      </w:pPr>
      <w:r>
        <w:t>4.6 LOUÇ</w:t>
      </w:r>
      <w:r>
        <w:t xml:space="preserve">AS, METAIS E ACESSÓRIOS </w:t>
      </w:r>
    </w:p>
    <w:p w:rsidR="008A520A" w:rsidRDefault="00A423DE">
      <w:pPr>
        <w:ind w:left="-5" w:right="54"/>
      </w:pPr>
      <w:r>
        <w:t xml:space="preserve">As louças, metais e assessórios deverão </w:t>
      </w:r>
      <w:proofErr w:type="gramStart"/>
      <w:r>
        <w:t>obedecer as</w:t>
      </w:r>
      <w:proofErr w:type="gramEnd"/>
      <w:r>
        <w:t xml:space="preserve"> especificações das tabelas abaixo, ou similar, obedecendo aos critérios de similaridade (ÍTEN 4.8). </w:t>
      </w:r>
    </w:p>
    <w:p w:rsidR="008A520A" w:rsidRDefault="00A423DE">
      <w:pPr>
        <w:spacing w:after="19" w:line="259" w:lineRule="auto"/>
        <w:ind w:left="0" w:right="0" w:firstLine="0"/>
        <w:jc w:val="left"/>
      </w:pPr>
      <w:r>
        <w:t xml:space="preserve"> </w:t>
      </w:r>
    </w:p>
    <w:p w:rsidR="008A520A" w:rsidRDefault="00A423DE">
      <w:pPr>
        <w:pStyle w:val="Ttulo3"/>
        <w:ind w:left="-5"/>
      </w:pPr>
      <w:r>
        <w:t xml:space="preserve">4.6.1 LOUÇAS a) Lavatório de Coluna Branco Gelo </w:t>
      </w:r>
    </w:p>
    <w:p w:rsidR="008A520A" w:rsidRDefault="00A423DE">
      <w:pPr>
        <w:spacing w:after="9" w:line="259" w:lineRule="auto"/>
        <w:ind w:left="-5" w:right="0"/>
        <w:jc w:val="left"/>
      </w:pPr>
      <w:r>
        <w:rPr>
          <w:sz w:val="18"/>
        </w:rPr>
        <w:t xml:space="preserve">COR ESPECIFICAÇÃO MARCA </w:t>
      </w:r>
    </w:p>
    <w:p w:rsidR="008A520A" w:rsidRDefault="00A423DE">
      <w:pPr>
        <w:spacing w:after="9" w:line="259" w:lineRule="auto"/>
        <w:ind w:left="-5" w:right="0"/>
        <w:jc w:val="left"/>
      </w:pPr>
      <w:r>
        <w:t xml:space="preserve">OPÇÃO 01 Branco gelo </w:t>
      </w:r>
      <w:r>
        <w:rPr>
          <w:sz w:val="18"/>
        </w:rPr>
        <w:t xml:space="preserve">L91 + C9 - LINHA RAVENA DECA </w:t>
      </w:r>
    </w:p>
    <w:p w:rsidR="008A520A" w:rsidRDefault="00A423DE">
      <w:pPr>
        <w:ind w:left="-5" w:right="54"/>
      </w:pPr>
      <w:r>
        <w:t xml:space="preserve">OPÇÃO 02 Branco gelo 25006 + 25201 - LINHA THEMA </w:t>
      </w:r>
      <w:r>
        <w:rPr>
          <w:sz w:val="18"/>
        </w:rPr>
        <w:t xml:space="preserve">INCEPA </w:t>
      </w:r>
    </w:p>
    <w:p w:rsidR="008A520A" w:rsidRDefault="00A423DE">
      <w:pPr>
        <w:ind w:left="-5" w:right="54"/>
      </w:pPr>
      <w:r>
        <w:t xml:space="preserve">OPÇÃO 03 Branco gelo 91006 + 91201 - LINHA AZÁLEA </w:t>
      </w:r>
      <w:r>
        <w:rPr>
          <w:sz w:val="18"/>
        </w:rPr>
        <w:t xml:space="preserve">CELITE </w:t>
      </w:r>
    </w:p>
    <w:p w:rsidR="008A520A" w:rsidRDefault="00A423DE">
      <w:pPr>
        <w:spacing w:after="38" w:line="259" w:lineRule="auto"/>
        <w:ind w:left="0" w:right="0" w:firstLine="0"/>
        <w:jc w:val="left"/>
      </w:pPr>
      <w:r>
        <w:rPr>
          <w:sz w:val="18"/>
        </w:rPr>
        <w:t xml:space="preserve"> </w:t>
      </w:r>
    </w:p>
    <w:p w:rsidR="008A520A" w:rsidRDefault="00A423DE">
      <w:pPr>
        <w:spacing w:after="0" w:line="259" w:lineRule="auto"/>
        <w:ind w:left="0" w:right="0" w:firstLine="0"/>
        <w:jc w:val="left"/>
      </w:pPr>
      <w:r>
        <w:rPr>
          <w:sz w:val="24"/>
        </w:rPr>
        <w:t xml:space="preserve"> </w:t>
      </w:r>
    </w:p>
    <w:p w:rsidR="008A520A" w:rsidRDefault="00A423DE">
      <w:pPr>
        <w:pStyle w:val="Ttulo3"/>
        <w:ind w:left="-5"/>
      </w:pPr>
      <w:r>
        <w:t>b) Tanque de</w:t>
      </w:r>
      <w:r>
        <w:t xml:space="preserve"> Coluna </w:t>
      </w:r>
    </w:p>
    <w:p w:rsidR="008A520A" w:rsidRDefault="00A423DE">
      <w:pPr>
        <w:spacing w:after="9" w:line="259" w:lineRule="auto"/>
        <w:ind w:left="-5" w:right="0"/>
        <w:jc w:val="left"/>
      </w:pPr>
      <w:r>
        <w:rPr>
          <w:sz w:val="18"/>
        </w:rPr>
        <w:t xml:space="preserve">COR ESPECIFICAÇÃO MARCA </w:t>
      </w:r>
    </w:p>
    <w:p w:rsidR="008A520A" w:rsidRDefault="00A423DE">
      <w:pPr>
        <w:spacing w:after="9" w:line="259" w:lineRule="auto"/>
        <w:ind w:left="-5" w:right="0"/>
        <w:jc w:val="left"/>
      </w:pPr>
      <w:r>
        <w:t xml:space="preserve">OPÇÃO 01 Branco gelo </w:t>
      </w:r>
      <w:r>
        <w:rPr>
          <w:sz w:val="18"/>
        </w:rPr>
        <w:t xml:space="preserve">TQ 01 + CT11 – 18 Litros DECA </w:t>
      </w:r>
    </w:p>
    <w:p w:rsidR="008A520A" w:rsidRDefault="00A423DE">
      <w:pPr>
        <w:ind w:left="-5" w:right="3349"/>
      </w:pPr>
      <w:r>
        <w:t xml:space="preserve">OPÇÃO 02 Branco gelo 51203 – 18 Litros </w:t>
      </w:r>
      <w:r>
        <w:rPr>
          <w:sz w:val="18"/>
        </w:rPr>
        <w:t xml:space="preserve">INCEPA </w:t>
      </w:r>
      <w:r>
        <w:t xml:space="preserve">OPÇÃO 03 Branco gelo 51203 – 18 Litros </w:t>
      </w:r>
      <w:r>
        <w:rPr>
          <w:sz w:val="18"/>
        </w:rPr>
        <w:t xml:space="preserve">CELITE </w:t>
      </w:r>
    </w:p>
    <w:p w:rsidR="008A520A" w:rsidRDefault="00A423DE">
      <w:pPr>
        <w:spacing w:after="39" w:line="259" w:lineRule="auto"/>
        <w:ind w:left="0" w:right="0" w:firstLine="0"/>
        <w:jc w:val="left"/>
      </w:pPr>
      <w:r>
        <w:rPr>
          <w:sz w:val="18"/>
        </w:rPr>
        <w:t xml:space="preserve"> </w:t>
      </w:r>
    </w:p>
    <w:p w:rsidR="008A520A" w:rsidRDefault="00A423DE">
      <w:pPr>
        <w:pStyle w:val="Ttulo3"/>
        <w:ind w:left="-5"/>
      </w:pPr>
      <w:r>
        <w:t xml:space="preserve">c) Vaso Sanitário Acoplado </w:t>
      </w:r>
    </w:p>
    <w:p w:rsidR="008A520A" w:rsidRDefault="00A423DE">
      <w:pPr>
        <w:spacing w:after="9" w:line="259" w:lineRule="auto"/>
        <w:ind w:left="-5" w:right="0"/>
        <w:jc w:val="left"/>
      </w:pPr>
      <w:r>
        <w:rPr>
          <w:sz w:val="18"/>
        </w:rPr>
        <w:t xml:space="preserve">COR ESPECIFICÇÃO MARCA </w:t>
      </w:r>
    </w:p>
    <w:p w:rsidR="008A520A" w:rsidRDefault="00A423DE">
      <w:pPr>
        <w:spacing w:after="9" w:line="259" w:lineRule="auto"/>
        <w:ind w:left="-5" w:right="0"/>
        <w:jc w:val="left"/>
      </w:pPr>
      <w:r>
        <w:t xml:space="preserve">OPÇÃO 01 Branco gelo </w:t>
      </w:r>
      <w:r>
        <w:rPr>
          <w:sz w:val="18"/>
        </w:rPr>
        <w:t>P9</w:t>
      </w:r>
      <w:r>
        <w:rPr>
          <w:sz w:val="18"/>
        </w:rPr>
        <w:t xml:space="preserve"> – LINHA RAVENA DECA </w:t>
      </w:r>
    </w:p>
    <w:p w:rsidR="008A520A" w:rsidRDefault="00A423DE">
      <w:pPr>
        <w:ind w:left="-5" w:right="54"/>
      </w:pPr>
      <w:r>
        <w:t xml:space="preserve">OPÇÃO 02 Branco gelo 25303 – LINHA THEMA </w:t>
      </w:r>
      <w:r>
        <w:rPr>
          <w:sz w:val="18"/>
        </w:rPr>
        <w:t xml:space="preserve">INCEPA </w:t>
      </w:r>
    </w:p>
    <w:p w:rsidR="008A520A" w:rsidRDefault="00A423DE">
      <w:pPr>
        <w:spacing w:after="27"/>
        <w:ind w:left="-5" w:right="54"/>
      </w:pPr>
      <w:r>
        <w:t xml:space="preserve">OPÇÃO 03 Branco gelo 91303 – LINHA AZÁLEA </w:t>
      </w:r>
      <w:r>
        <w:rPr>
          <w:sz w:val="18"/>
        </w:rPr>
        <w:t xml:space="preserve">CELITE </w:t>
      </w:r>
    </w:p>
    <w:p w:rsidR="008A520A" w:rsidRDefault="00A423DE">
      <w:pPr>
        <w:spacing w:after="0" w:line="259" w:lineRule="auto"/>
        <w:ind w:left="0" w:right="0" w:firstLine="0"/>
        <w:jc w:val="left"/>
      </w:pPr>
      <w:r>
        <w:rPr>
          <w:sz w:val="24"/>
        </w:rPr>
        <w:t xml:space="preserve"> </w:t>
      </w:r>
    </w:p>
    <w:p w:rsidR="008A520A" w:rsidRDefault="00A423DE">
      <w:pPr>
        <w:spacing w:after="3" w:line="259" w:lineRule="auto"/>
        <w:ind w:left="-5" w:right="0"/>
        <w:jc w:val="left"/>
      </w:pPr>
      <w:r>
        <w:rPr>
          <w:sz w:val="24"/>
        </w:rPr>
        <w:t xml:space="preserve">4.6.2 METAIS </w:t>
      </w:r>
    </w:p>
    <w:p w:rsidR="008A520A" w:rsidRDefault="00A423DE">
      <w:pPr>
        <w:spacing w:after="0" w:line="259" w:lineRule="auto"/>
        <w:ind w:left="0" w:right="0" w:firstLine="0"/>
        <w:jc w:val="left"/>
      </w:pPr>
      <w:r>
        <w:rPr>
          <w:sz w:val="18"/>
        </w:rPr>
        <w:t xml:space="preserve"> </w:t>
      </w:r>
    </w:p>
    <w:p w:rsidR="008A520A" w:rsidRDefault="00A423DE">
      <w:pPr>
        <w:spacing w:after="38" w:line="259" w:lineRule="auto"/>
        <w:ind w:left="0" w:right="0" w:firstLine="0"/>
        <w:jc w:val="left"/>
      </w:pPr>
      <w:r>
        <w:rPr>
          <w:sz w:val="18"/>
        </w:rPr>
        <w:lastRenderedPageBreak/>
        <w:t xml:space="preserve"> </w:t>
      </w:r>
    </w:p>
    <w:p w:rsidR="008A520A" w:rsidRDefault="00A423DE">
      <w:pPr>
        <w:pStyle w:val="Ttulo3"/>
        <w:ind w:left="370"/>
      </w:pPr>
      <w:r>
        <w:t xml:space="preserve">a) Torneira para Área de Serviço/banheiros  </w:t>
      </w:r>
    </w:p>
    <w:p w:rsidR="008A520A" w:rsidRDefault="00A423DE">
      <w:pPr>
        <w:spacing w:after="3" w:line="259" w:lineRule="auto"/>
        <w:ind w:left="730" w:right="0"/>
        <w:jc w:val="left"/>
      </w:pPr>
      <w:r>
        <w:rPr>
          <w:sz w:val="24"/>
        </w:rPr>
        <w:t xml:space="preserve">Para os banheiros as torneiras devem ser hidromecânicas. </w:t>
      </w:r>
    </w:p>
    <w:p w:rsidR="008A520A" w:rsidRDefault="00A423DE">
      <w:pPr>
        <w:spacing w:after="0" w:line="259" w:lineRule="auto"/>
        <w:ind w:left="720" w:right="0" w:firstLine="0"/>
        <w:jc w:val="left"/>
      </w:pPr>
      <w:r>
        <w:rPr>
          <w:sz w:val="24"/>
        </w:rPr>
        <w:t xml:space="preserve"> </w:t>
      </w:r>
    </w:p>
    <w:p w:rsidR="008A520A" w:rsidRDefault="00A423DE">
      <w:pPr>
        <w:spacing w:after="9" w:line="259" w:lineRule="auto"/>
        <w:ind w:left="-5" w:right="0"/>
        <w:jc w:val="left"/>
      </w:pPr>
      <w:r>
        <w:rPr>
          <w:sz w:val="18"/>
        </w:rPr>
        <w:t xml:space="preserve">COR ESPECIFICAÇÃO MARCA </w:t>
      </w:r>
    </w:p>
    <w:p w:rsidR="008A520A" w:rsidRDefault="00A423DE">
      <w:pPr>
        <w:ind w:left="-5" w:right="2714"/>
      </w:pPr>
      <w:r>
        <w:t xml:space="preserve">OPÇÃO 01 Cromado </w:t>
      </w:r>
      <w:r>
        <w:rPr>
          <w:sz w:val="18"/>
        </w:rPr>
        <w:t xml:space="preserve">1152 C 39 – LINHA STANDARD DECA </w:t>
      </w:r>
      <w:r>
        <w:t xml:space="preserve">OPÇÃO 02 Cromado 2004 0506 – TANQUE </w:t>
      </w:r>
      <w:r>
        <w:rPr>
          <w:sz w:val="18"/>
        </w:rPr>
        <w:t xml:space="preserve">DOCOL </w:t>
      </w:r>
    </w:p>
    <w:p w:rsidR="008A520A" w:rsidRDefault="00A423DE">
      <w:pPr>
        <w:ind w:left="-5" w:right="54"/>
      </w:pPr>
      <w:r>
        <w:t xml:space="preserve">OPÇÃO 03 Cromado 1120-MY – LINHA MISTY </w:t>
      </w:r>
      <w:r>
        <w:rPr>
          <w:sz w:val="18"/>
        </w:rPr>
        <w:t xml:space="preserve">FABRIMAR </w:t>
      </w:r>
    </w:p>
    <w:p w:rsidR="008A520A" w:rsidRDefault="00A423DE">
      <w:pPr>
        <w:spacing w:after="39" w:line="259" w:lineRule="auto"/>
        <w:ind w:left="0" w:right="0" w:firstLine="0"/>
        <w:jc w:val="left"/>
      </w:pPr>
      <w:r>
        <w:rPr>
          <w:sz w:val="18"/>
        </w:rPr>
        <w:t xml:space="preserve"> </w:t>
      </w:r>
    </w:p>
    <w:p w:rsidR="008A520A" w:rsidRDefault="00A423DE">
      <w:pPr>
        <w:pStyle w:val="Ttulo3"/>
        <w:ind w:left="-5"/>
      </w:pPr>
      <w:r>
        <w:t xml:space="preserve">4.6.3 ACESSÓRIOS a) </w:t>
      </w:r>
      <w:proofErr w:type="spellStart"/>
      <w:r>
        <w:t>Dispenser</w:t>
      </w:r>
      <w:proofErr w:type="spellEnd"/>
      <w:r>
        <w:t xml:space="preserve"> para Sabonete Líquido </w:t>
      </w:r>
    </w:p>
    <w:p w:rsidR="008A520A" w:rsidRDefault="00A423DE">
      <w:pPr>
        <w:spacing w:after="9" w:line="259" w:lineRule="auto"/>
        <w:ind w:left="-5" w:right="0"/>
        <w:jc w:val="left"/>
      </w:pPr>
      <w:r>
        <w:rPr>
          <w:sz w:val="18"/>
        </w:rPr>
        <w:t xml:space="preserve">COR ESPECIFICAÇÃO MARCA </w:t>
      </w:r>
    </w:p>
    <w:p w:rsidR="008A520A" w:rsidRDefault="00A423DE">
      <w:pPr>
        <w:spacing w:after="9" w:line="259" w:lineRule="auto"/>
        <w:ind w:left="-5" w:right="0"/>
        <w:jc w:val="left"/>
      </w:pPr>
      <w:r>
        <w:t xml:space="preserve">OPÇÃO 01 Branco </w:t>
      </w:r>
      <w:r>
        <w:rPr>
          <w:sz w:val="18"/>
        </w:rPr>
        <w:t xml:space="preserve">7049 – LINHA STANDARD MELHORAMENTOS </w:t>
      </w:r>
    </w:p>
    <w:p w:rsidR="008A520A" w:rsidRDefault="00A423DE">
      <w:pPr>
        <w:ind w:left="-5" w:right="3244"/>
      </w:pPr>
      <w:r>
        <w:t xml:space="preserve">OPÇÃO 02 Branco 21.0006 – LINHA WHITE </w:t>
      </w:r>
      <w:r>
        <w:rPr>
          <w:sz w:val="18"/>
        </w:rPr>
        <w:t xml:space="preserve">IDEAL </w:t>
      </w:r>
      <w:r>
        <w:t xml:space="preserve">OPÇÃO 03 Branco 002.414 </w:t>
      </w:r>
      <w:r>
        <w:rPr>
          <w:sz w:val="18"/>
        </w:rPr>
        <w:t xml:space="preserve">JACKWAL </w:t>
      </w:r>
    </w:p>
    <w:p w:rsidR="008A520A" w:rsidRDefault="00A423DE">
      <w:pPr>
        <w:spacing w:after="39" w:line="259" w:lineRule="auto"/>
        <w:ind w:left="0" w:right="0" w:firstLine="0"/>
        <w:jc w:val="left"/>
      </w:pPr>
      <w:r>
        <w:rPr>
          <w:sz w:val="18"/>
        </w:rPr>
        <w:t xml:space="preserve"> </w:t>
      </w:r>
    </w:p>
    <w:p w:rsidR="008A520A" w:rsidRDefault="00A423DE">
      <w:pPr>
        <w:pStyle w:val="Ttulo3"/>
        <w:ind w:left="-5"/>
      </w:pPr>
      <w:r>
        <w:t xml:space="preserve">b) </w:t>
      </w:r>
      <w:proofErr w:type="spellStart"/>
      <w:r>
        <w:t>Dispenser</w:t>
      </w:r>
      <w:proofErr w:type="spellEnd"/>
      <w:r>
        <w:t xml:space="preserve"> para Papel Higiênico em Rolo </w:t>
      </w:r>
    </w:p>
    <w:p w:rsidR="008A520A" w:rsidRDefault="00A423DE">
      <w:pPr>
        <w:spacing w:after="9" w:line="259" w:lineRule="auto"/>
        <w:ind w:left="-5" w:right="0"/>
        <w:jc w:val="left"/>
      </w:pPr>
      <w:r>
        <w:rPr>
          <w:sz w:val="18"/>
        </w:rPr>
        <w:t>COR</w:t>
      </w:r>
      <w:r>
        <w:rPr>
          <w:sz w:val="18"/>
        </w:rPr>
        <w:t xml:space="preserve"> ESPECIFICAÇÃO MARCA </w:t>
      </w:r>
    </w:p>
    <w:p w:rsidR="008A520A" w:rsidRDefault="00A423DE">
      <w:pPr>
        <w:spacing w:after="9" w:line="259" w:lineRule="auto"/>
        <w:ind w:left="-5" w:right="0"/>
        <w:jc w:val="left"/>
      </w:pPr>
      <w:r>
        <w:t xml:space="preserve">OPÇÃO 01 Branco </w:t>
      </w:r>
      <w:r>
        <w:rPr>
          <w:sz w:val="18"/>
        </w:rPr>
        <w:t xml:space="preserve">7019 – LINHA STANDARD MELHORAMENTOS </w:t>
      </w:r>
    </w:p>
    <w:p w:rsidR="008A520A" w:rsidRDefault="00A423DE">
      <w:pPr>
        <w:ind w:left="-5" w:right="3244"/>
      </w:pPr>
      <w:r>
        <w:t xml:space="preserve">OPÇÃO 02 Branco 18.0005 – LINHA WHITE </w:t>
      </w:r>
      <w:r>
        <w:rPr>
          <w:sz w:val="18"/>
        </w:rPr>
        <w:t xml:space="preserve">IDEAL </w:t>
      </w:r>
      <w:r>
        <w:t xml:space="preserve">OPÇÃO 03 Branco 002.419 </w:t>
      </w:r>
      <w:r>
        <w:rPr>
          <w:sz w:val="18"/>
        </w:rPr>
        <w:t xml:space="preserve">JACKWAL </w:t>
      </w:r>
    </w:p>
    <w:p w:rsidR="008A520A" w:rsidRDefault="00A423DE">
      <w:pPr>
        <w:spacing w:after="39" w:line="259" w:lineRule="auto"/>
        <w:ind w:left="0" w:right="0" w:firstLine="0"/>
        <w:jc w:val="left"/>
      </w:pPr>
      <w:r>
        <w:rPr>
          <w:sz w:val="18"/>
        </w:rPr>
        <w:t xml:space="preserve"> </w:t>
      </w:r>
    </w:p>
    <w:p w:rsidR="008A520A" w:rsidRDefault="00A423DE">
      <w:pPr>
        <w:pStyle w:val="Ttulo3"/>
        <w:ind w:left="-5"/>
      </w:pPr>
      <w:r>
        <w:t xml:space="preserve">c) </w:t>
      </w:r>
      <w:proofErr w:type="spellStart"/>
      <w:r>
        <w:t>Dispenser</w:t>
      </w:r>
      <w:proofErr w:type="spellEnd"/>
      <w:r>
        <w:t xml:space="preserve"> para Toalha </w:t>
      </w:r>
      <w:proofErr w:type="spellStart"/>
      <w:r>
        <w:t>Interfolhada</w:t>
      </w:r>
      <w:proofErr w:type="spellEnd"/>
      <w:r>
        <w:t xml:space="preserve"> </w:t>
      </w:r>
    </w:p>
    <w:p w:rsidR="008A520A" w:rsidRDefault="00A423DE">
      <w:pPr>
        <w:spacing w:after="9" w:line="259" w:lineRule="auto"/>
        <w:ind w:left="-5" w:right="0"/>
        <w:jc w:val="left"/>
      </w:pPr>
      <w:r>
        <w:rPr>
          <w:sz w:val="18"/>
        </w:rPr>
        <w:t xml:space="preserve">COR ESPECIFICAÇÃO MARCA </w:t>
      </w:r>
    </w:p>
    <w:p w:rsidR="008A520A" w:rsidRDefault="00A423DE">
      <w:pPr>
        <w:spacing w:after="9" w:line="259" w:lineRule="auto"/>
        <w:ind w:left="-5" w:right="0"/>
        <w:jc w:val="left"/>
      </w:pPr>
      <w:r>
        <w:t xml:space="preserve">OPÇÃO 01 Branco </w:t>
      </w:r>
      <w:r>
        <w:rPr>
          <w:sz w:val="18"/>
        </w:rPr>
        <w:t xml:space="preserve">7020 – LINHA STANDARD </w:t>
      </w:r>
      <w:r>
        <w:rPr>
          <w:sz w:val="18"/>
        </w:rPr>
        <w:t xml:space="preserve">MELHORAMENTOS </w:t>
      </w:r>
    </w:p>
    <w:p w:rsidR="008A520A" w:rsidRDefault="00A423DE">
      <w:pPr>
        <w:ind w:left="-5" w:right="3244"/>
      </w:pPr>
      <w:r>
        <w:t xml:space="preserve">OPÇÃO 02 Branco 19.0005 – LINHA WHITE </w:t>
      </w:r>
      <w:r>
        <w:rPr>
          <w:sz w:val="18"/>
        </w:rPr>
        <w:t xml:space="preserve">IDEAL </w:t>
      </w:r>
      <w:r>
        <w:t xml:space="preserve">OPÇÃO 03 Branco 002.417 </w:t>
      </w:r>
      <w:r>
        <w:rPr>
          <w:sz w:val="18"/>
        </w:rPr>
        <w:t xml:space="preserve">JACKWAL </w:t>
      </w:r>
    </w:p>
    <w:p w:rsidR="008A520A" w:rsidRDefault="00A423DE">
      <w:pPr>
        <w:spacing w:after="38" w:line="259" w:lineRule="auto"/>
        <w:ind w:left="0" w:right="0" w:firstLine="0"/>
        <w:jc w:val="left"/>
      </w:pPr>
      <w:r>
        <w:rPr>
          <w:sz w:val="18"/>
        </w:rPr>
        <w:t xml:space="preserve"> </w:t>
      </w:r>
    </w:p>
    <w:p w:rsidR="008A520A" w:rsidRDefault="00A423DE">
      <w:pPr>
        <w:pStyle w:val="Ttulo3"/>
        <w:ind w:left="-5"/>
      </w:pPr>
      <w:r>
        <w:t xml:space="preserve">d) Papeleira </w:t>
      </w:r>
    </w:p>
    <w:p w:rsidR="008A520A" w:rsidRDefault="00A423DE">
      <w:pPr>
        <w:spacing w:after="9" w:line="259" w:lineRule="auto"/>
        <w:ind w:left="-5" w:right="0"/>
        <w:jc w:val="left"/>
      </w:pPr>
      <w:r>
        <w:rPr>
          <w:sz w:val="18"/>
        </w:rPr>
        <w:t xml:space="preserve">COR ESPECIFICAÇÃO MARCA </w:t>
      </w:r>
    </w:p>
    <w:p w:rsidR="008A520A" w:rsidRDefault="00A423DE">
      <w:pPr>
        <w:spacing w:after="9" w:line="259" w:lineRule="auto"/>
        <w:ind w:left="-5" w:right="0"/>
        <w:jc w:val="left"/>
      </w:pPr>
      <w:r>
        <w:t xml:space="preserve">OPÇÃO 01 Cromado </w:t>
      </w:r>
      <w:r>
        <w:rPr>
          <w:sz w:val="18"/>
        </w:rPr>
        <w:t xml:space="preserve">20 20 C – LINHA FLEX DECA </w:t>
      </w:r>
    </w:p>
    <w:p w:rsidR="008A520A" w:rsidRDefault="00A423DE">
      <w:pPr>
        <w:ind w:left="-5" w:right="54"/>
      </w:pPr>
      <w:r>
        <w:t xml:space="preserve">OPÇÃO 02 Cromado 0821 0006 – LINHA GRAND </w:t>
      </w:r>
    </w:p>
    <w:p w:rsidR="008A520A" w:rsidRDefault="00A423DE">
      <w:pPr>
        <w:ind w:left="-5" w:right="54"/>
      </w:pPr>
      <w:r>
        <w:t xml:space="preserve">ANTIQUE </w:t>
      </w:r>
    </w:p>
    <w:p w:rsidR="008A520A" w:rsidRDefault="00A423DE">
      <w:pPr>
        <w:spacing w:after="9" w:line="259" w:lineRule="auto"/>
        <w:ind w:left="-5" w:right="0"/>
        <w:jc w:val="left"/>
      </w:pPr>
      <w:r>
        <w:rPr>
          <w:sz w:val="18"/>
        </w:rPr>
        <w:t xml:space="preserve">DOCOL </w:t>
      </w:r>
    </w:p>
    <w:p w:rsidR="008A520A" w:rsidRDefault="00A423DE">
      <w:pPr>
        <w:ind w:left="-5" w:right="54"/>
      </w:pPr>
      <w:r>
        <w:t xml:space="preserve">OPÇÃO 03 Cromado 5400-UN – LINHA UNIVERSAL </w:t>
      </w:r>
      <w:r>
        <w:rPr>
          <w:sz w:val="18"/>
        </w:rPr>
        <w:t xml:space="preserve">FABRIMAR </w:t>
      </w:r>
    </w:p>
    <w:p w:rsidR="008A520A" w:rsidRDefault="00A423DE">
      <w:pPr>
        <w:spacing w:after="38" w:line="259" w:lineRule="auto"/>
        <w:ind w:left="0" w:right="0" w:firstLine="0"/>
        <w:jc w:val="left"/>
      </w:pPr>
      <w:r>
        <w:rPr>
          <w:sz w:val="18"/>
        </w:rPr>
        <w:t xml:space="preserve"> </w:t>
      </w:r>
    </w:p>
    <w:p w:rsidR="008A520A" w:rsidRDefault="00A423DE">
      <w:pPr>
        <w:spacing w:after="0" w:line="259" w:lineRule="auto"/>
        <w:ind w:left="0" w:right="0" w:firstLine="0"/>
        <w:jc w:val="left"/>
      </w:pPr>
      <w:r>
        <w:rPr>
          <w:sz w:val="24"/>
        </w:rPr>
        <w:t xml:space="preserve"> </w:t>
      </w:r>
    </w:p>
    <w:p w:rsidR="008A520A" w:rsidRDefault="00A423DE">
      <w:pPr>
        <w:pStyle w:val="Ttulo2"/>
        <w:ind w:left="-5"/>
      </w:pPr>
      <w:r>
        <w:t xml:space="preserve">4.7 </w:t>
      </w:r>
      <w:r>
        <w:tab/>
        <w:t xml:space="preserve">ACABAMENTOS </w:t>
      </w:r>
      <w:r>
        <w:tab/>
        <w:t xml:space="preserve">DE </w:t>
      </w:r>
      <w:r>
        <w:tab/>
        <w:t xml:space="preserve">ILUMINAÇÃO, </w:t>
      </w:r>
      <w:r>
        <w:tab/>
        <w:t xml:space="preserve">INTERRUPTORES </w:t>
      </w:r>
      <w:r>
        <w:tab/>
        <w:t xml:space="preserve">E TOMADAS DE ENERGIA </w:t>
      </w:r>
    </w:p>
    <w:p w:rsidR="008A520A" w:rsidRDefault="00A423DE">
      <w:pPr>
        <w:spacing w:after="0" w:line="259" w:lineRule="auto"/>
        <w:ind w:left="0" w:right="0" w:firstLine="0"/>
        <w:jc w:val="left"/>
      </w:pPr>
      <w:r>
        <w:rPr>
          <w:color w:val="003365"/>
          <w:sz w:val="26"/>
        </w:rPr>
        <w:t xml:space="preserve"> </w:t>
      </w:r>
    </w:p>
    <w:p w:rsidR="008A520A" w:rsidRDefault="00A423DE">
      <w:pPr>
        <w:pStyle w:val="Ttulo3"/>
        <w:ind w:left="-5"/>
      </w:pPr>
      <w:r>
        <w:t xml:space="preserve">4.7.1 INTERRUPTORES E TOMADAS </w:t>
      </w:r>
    </w:p>
    <w:p w:rsidR="008A520A" w:rsidRDefault="00A423DE">
      <w:pPr>
        <w:ind w:left="-5" w:right="54"/>
      </w:pPr>
      <w:r>
        <w:t>Os interruptores e tomadas serão emb</w:t>
      </w:r>
      <w:r>
        <w:t xml:space="preserve">utidos nas paredes em alvenaria conforme especificação do projeto elétrico. </w:t>
      </w:r>
    </w:p>
    <w:p w:rsidR="008A520A" w:rsidRDefault="00A423DE">
      <w:pPr>
        <w:spacing w:after="19" w:line="259" w:lineRule="auto"/>
        <w:ind w:left="0" w:right="0" w:firstLine="0"/>
        <w:jc w:val="left"/>
      </w:pPr>
      <w:r>
        <w:t xml:space="preserve"> </w:t>
      </w:r>
    </w:p>
    <w:p w:rsidR="008A520A" w:rsidRDefault="00A423DE">
      <w:pPr>
        <w:spacing w:after="3" w:line="259" w:lineRule="auto"/>
        <w:ind w:left="-5" w:right="0"/>
        <w:jc w:val="left"/>
      </w:pPr>
      <w:r>
        <w:rPr>
          <w:sz w:val="24"/>
        </w:rPr>
        <w:t xml:space="preserve">4.7.2 LUMINÁRIAS </w:t>
      </w:r>
    </w:p>
    <w:p w:rsidR="008A520A" w:rsidRDefault="00A423DE">
      <w:pPr>
        <w:ind w:left="-5" w:right="54"/>
      </w:pPr>
      <w:r>
        <w:t xml:space="preserve">As luminárias deverão ser conforme projeto elétrico.  </w:t>
      </w:r>
    </w:p>
    <w:p w:rsidR="008A520A" w:rsidRDefault="00A423DE">
      <w:pPr>
        <w:spacing w:after="40" w:line="259" w:lineRule="auto"/>
        <w:ind w:left="0" w:right="0" w:firstLine="0"/>
        <w:jc w:val="left"/>
      </w:pPr>
      <w:r>
        <w:t xml:space="preserve"> </w:t>
      </w:r>
    </w:p>
    <w:p w:rsidR="008A520A" w:rsidRDefault="00A423DE">
      <w:pPr>
        <w:pStyle w:val="Ttulo2"/>
        <w:spacing w:after="169"/>
        <w:ind w:left="-5"/>
      </w:pPr>
      <w:r>
        <w:t>4.8 CRITÉRIOS DE SIMILARIDADE</w:t>
      </w:r>
      <w:r>
        <w:rPr>
          <w:color w:val="000000"/>
          <w:sz w:val="20"/>
        </w:rPr>
        <w:t xml:space="preserve"> </w:t>
      </w:r>
    </w:p>
    <w:p w:rsidR="008A520A" w:rsidRDefault="00A423DE">
      <w:pPr>
        <w:spacing w:after="200" w:line="276" w:lineRule="auto"/>
        <w:ind w:left="0" w:right="0" w:firstLine="0"/>
        <w:jc w:val="left"/>
      </w:pPr>
      <w:r>
        <w:t xml:space="preserve">Os acabamentos, revestimentos, louças, metais e acessórios especificados no presente caderno de encargos poderão ser substituídos por marca similar desde que, obrigatoriamente atendam às características abaixo relacionadas: </w:t>
      </w:r>
    </w:p>
    <w:p w:rsidR="008A520A" w:rsidRDefault="00A423DE">
      <w:pPr>
        <w:numPr>
          <w:ilvl w:val="0"/>
          <w:numId w:val="2"/>
        </w:numPr>
        <w:ind w:right="54" w:hanging="122"/>
      </w:pPr>
      <w:r>
        <w:lastRenderedPageBreak/>
        <w:t xml:space="preserve">Pintura Acrílica. A tinta deverá ser obrigatoriamente de primeira linha, do tipo e cor conforme especificação no presente memorial. </w:t>
      </w:r>
    </w:p>
    <w:p w:rsidR="008A520A" w:rsidRDefault="00A423DE">
      <w:pPr>
        <w:spacing w:after="0" w:line="259" w:lineRule="auto"/>
        <w:ind w:left="0" w:right="0" w:firstLine="0"/>
        <w:jc w:val="left"/>
      </w:pPr>
      <w:r>
        <w:t xml:space="preserve"> </w:t>
      </w:r>
    </w:p>
    <w:p w:rsidR="008A520A" w:rsidRDefault="00A423DE">
      <w:pPr>
        <w:numPr>
          <w:ilvl w:val="0"/>
          <w:numId w:val="2"/>
        </w:numPr>
        <w:ind w:right="54" w:hanging="122"/>
      </w:pPr>
      <w:r>
        <w:t xml:space="preserve">Revestimento Cerâmico para Paredes </w:t>
      </w:r>
    </w:p>
    <w:p w:rsidR="008A520A" w:rsidRDefault="00A423DE">
      <w:pPr>
        <w:ind w:left="-5" w:right="54"/>
      </w:pPr>
      <w:r>
        <w:t>Deverá ser de primeira linha, padrão “A” nas dimensões e cor definidas no presente me</w:t>
      </w:r>
      <w:r>
        <w:t xml:space="preserve">morial. </w:t>
      </w:r>
    </w:p>
    <w:p w:rsidR="008A520A" w:rsidRDefault="00A423DE">
      <w:pPr>
        <w:spacing w:after="0" w:line="259" w:lineRule="auto"/>
        <w:ind w:left="0" w:right="0" w:firstLine="0"/>
        <w:jc w:val="left"/>
      </w:pPr>
      <w:r>
        <w:t xml:space="preserve"> </w:t>
      </w:r>
    </w:p>
    <w:p w:rsidR="008A520A" w:rsidRDefault="00A423DE">
      <w:pPr>
        <w:numPr>
          <w:ilvl w:val="0"/>
          <w:numId w:val="2"/>
        </w:numPr>
        <w:ind w:right="54" w:hanging="122"/>
      </w:pPr>
      <w:r>
        <w:t xml:space="preserve">Argamassa para assentamento da cerâmica nas paredes </w:t>
      </w:r>
    </w:p>
    <w:p w:rsidR="008A520A" w:rsidRDefault="00A423DE">
      <w:pPr>
        <w:ind w:left="-5" w:right="54"/>
      </w:pPr>
      <w:r>
        <w:t xml:space="preserve">Deverá receber em sua formulação cimento Portland de alta resistência, areias com granulometria controlada e ser fortalecida com polímeros de alta qualidade. </w:t>
      </w:r>
    </w:p>
    <w:p w:rsidR="008A520A" w:rsidRDefault="00A423DE">
      <w:pPr>
        <w:spacing w:after="0" w:line="259" w:lineRule="auto"/>
        <w:ind w:left="0" w:right="0" w:firstLine="0"/>
        <w:jc w:val="left"/>
      </w:pPr>
      <w:r>
        <w:t xml:space="preserve"> </w:t>
      </w:r>
    </w:p>
    <w:p w:rsidR="008A520A" w:rsidRDefault="00A423DE">
      <w:pPr>
        <w:spacing w:after="0" w:line="259" w:lineRule="auto"/>
        <w:ind w:left="0" w:right="0" w:firstLine="0"/>
        <w:jc w:val="left"/>
      </w:pPr>
      <w:r>
        <w:t xml:space="preserve"> </w:t>
      </w:r>
    </w:p>
    <w:p w:rsidR="008A520A" w:rsidRDefault="00A423DE">
      <w:pPr>
        <w:spacing w:after="0" w:line="259" w:lineRule="auto"/>
        <w:ind w:left="0" w:right="0" w:firstLine="0"/>
        <w:jc w:val="left"/>
      </w:pPr>
      <w:r>
        <w:t xml:space="preserve"> </w:t>
      </w:r>
    </w:p>
    <w:p w:rsidR="008A520A" w:rsidRDefault="00A423DE">
      <w:pPr>
        <w:spacing w:after="39" w:line="259" w:lineRule="auto"/>
        <w:ind w:left="0" w:right="0" w:firstLine="0"/>
        <w:jc w:val="left"/>
      </w:pPr>
      <w:r>
        <w:t xml:space="preserve"> </w:t>
      </w:r>
    </w:p>
    <w:p w:rsidR="008A520A" w:rsidRDefault="00A423DE">
      <w:pPr>
        <w:pStyle w:val="Ttulo2"/>
        <w:ind w:left="-5"/>
      </w:pPr>
      <w:r>
        <w:t xml:space="preserve">4.9 LIMPEZA </w:t>
      </w:r>
    </w:p>
    <w:p w:rsidR="008A520A" w:rsidRDefault="00A423DE">
      <w:pPr>
        <w:ind w:left="-5" w:right="54"/>
      </w:pPr>
      <w:r>
        <w:t>É de responsabilidade da CONTRATADA a entrega da obra em perfeito estado de limpeza e conservação. Todas as instalações e aparelhos deverão apresentar funcionamento perfeito, com instalações definitivas ligadas à rede. Também cabe à CONTRATADA a responsabi</w:t>
      </w:r>
      <w:r>
        <w:t xml:space="preserve">lidade pela remoção do entulho. </w:t>
      </w:r>
    </w:p>
    <w:p w:rsidR="008A520A" w:rsidRDefault="00A423DE">
      <w:pPr>
        <w:spacing w:after="0" w:line="259" w:lineRule="auto"/>
        <w:ind w:left="0" w:right="0" w:firstLine="0"/>
        <w:jc w:val="left"/>
      </w:pPr>
      <w:r>
        <w:t xml:space="preserve"> </w:t>
      </w:r>
    </w:p>
    <w:p w:rsidR="008A520A" w:rsidRDefault="00A423DE">
      <w:pPr>
        <w:spacing w:after="0" w:line="259" w:lineRule="auto"/>
        <w:ind w:left="0" w:right="0" w:firstLine="0"/>
        <w:jc w:val="left"/>
      </w:pPr>
      <w:r>
        <w:t xml:space="preserve"> </w:t>
      </w:r>
    </w:p>
    <w:p w:rsidR="008A520A" w:rsidRDefault="00A423DE">
      <w:pPr>
        <w:spacing w:after="0" w:line="259" w:lineRule="auto"/>
        <w:ind w:left="0" w:right="0" w:firstLine="0"/>
        <w:jc w:val="left"/>
      </w:pPr>
      <w:r>
        <w:t xml:space="preserve"> </w:t>
      </w:r>
    </w:p>
    <w:p w:rsidR="008A520A" w:rsidRDefault="00A423DE">
      <w:pPr>
        <w:spacing w:after="0" w:line="259" w:lineRule="auto"/>
        <w:ind w:left="0" w:right="11" w:firstLine="0"/>
        <w:jc w:val="right"/>
      </w:pPr>
      <w:r>
        <w:t xml:space="preserve"> </w:t>
      </w:r>
    </w:p>
    <w:p w:rsidR="008A520A" w:rsidRDefault="00A423DE">
      <w:pPr>
        <w:spacing w:after="0" w:line="259" w:lineRule="auto"/>
        <w:ind w:left="0" w:right="11" w:firstLine="0"/>
        <w:jc w:val="right"/>
      </w:pPr>
      <w:r>
        <w:t xml:space="preserve"> </w:t>
      </w:r>
    </w:p>
    <w:p w:rsidR="008A520A" w:rsidRDefault="00A423DE">
      <w:pPr>
        <w:spacing w:after="0" w:line="259" w:lineRule="auto"/>
        <w:ind w:left="0" w:right="67" w:firstLine="0"/>
        <w:jc w:val="right"/>
      </w:pPr>
      <w:r>
        <w:t xml:space="preserve">Chopinzinho Maio de 2017 </w:t>
      </w:r>
    </w:p>
    <w:p w:rsidR="008A520A" w:rsidRDefault="00A423DE">
      <w:pPr>
        <w:spacing w:after="0" w:line="259" w:lineRule="auto"/>
        <w:ind w:left="0" w:right="11" w:firstLine="0"/>
        <w:jc w:val="right"/>
      </w:pPr>
      <w:r>
        <w:t xml:space="preserve"> </w:t>
      </w:r>
    </w:p>
    <w:p w:rsidR="008A520A" w:rsidRDefault="00A423DE">
      <w:pPr>
        <w:spacing w:after="0" w:line="259" w:lineRule="auto"/>
        <w:ind w:left="0" w:right="11" w:firstLine="0"/>
        <w:jc w:val="right"/>
      </w:pPr>
      <w:r>
        <w:t xml:space="preserve"> </w:t>
      </w:r>
    </w:p>
    <w:p w:rsidR="008A520A" w:rsidRDefault="00A423DE">
      <w:pPr>
        <w:spacing w:after="18" w:line="259" w:lineRule="auto"/>
        <w:ind w:left="0" w:right="11" w:firstLine="0"/>
        <w:jc w:val="right"/>
      </w:pPr>
      <w:r>
        <w:t xml:space="preserve"> </w:t>
      </w:r>
    </w:p>
    <w:p w:rsidR="008A520A" w:rsidRDefault="00A423DE">
      <w:pPr>
        <w:spacing w:after="0" w:line="259" w:lineRule="auto"/>
        <w:ind w:left="0" w:right="0" w:firstLine="0"/>
        <w:jc w:val="right"/>
      </w:pPr>
      <w:r>
        <w:rPr>
          <w:sz w:val="24"/>
        </w:rPr>
        <w:t xml:space="preserve"> </w:t>
      </w:r>
    </w:p>
    <w:p w:rsidR="008A520A" w:rsidRDefault="00A423DE">
      <w:pPr>
        <w:spacing w:after="0" w:line="259" w:lineRule="auto"/>
        <w:ind w:right="52"/>
        <w:jc w:val="right"/>
      </w:pPr>
      <w:r>
        <w:rPr>
          <w:sz w:val="24"/>
        </w:rPr>
        <w:t xml:space="preserve">Ronaldo </w:t>
      </w:r>
      <w:proofErr w:type="spellStart"/>
      <w:r>
        <w:rPr>
          <w:sz w:val="24"/>
        </w:rPr>
        <w:t>Miotto</w:t>
      </w:r>
      <w:proofErr w:type="spellEnd"/>
      <w:r>
        <w:rPr>
          <w:sz w:val="24"/>
        </w:rPr>
        <w:t xml:space="preserve"> Martins </w:t>
      </w:r>
    </w:p>
    <w:p w:rsidR="008A520A" w:rsidRDefault="00A423DE">
      <w:pPr>
        <w:spacing w:after="0" w:line="259" w:lineRule="auto"/>
        <w:ind w:right="52"/>
        <w:jc w:val="right"/>
      </w:pPr>
      <w:r>
        <w:rPr>
          <w:sz w:val="24"/>
        </w:rPr>
        <w:t xml:space="preserve">Eng. Civil 138208/D </w:t>
      </w:r>
    </w:p>
    <w:p w:rsidR="008A520A" w:rsidRDefault="00A423DE">
      <w:pPr>
        <w:spacing w:after="0" w:line="259" w:lineRule="auto"/>
        <w:ind w:left="0" w:right="11" w:firstLine="0"/>
        <w:jc w:val="right"/>
      </w:pPr>
      <w:r>
        <w:t xml:space="preserve"> </w:t>
      </w:r>
    </w:p>
    <w:sectPr w:rsidR="008A520A">
      <w:pgSz w:w="11904" w:h="16840"/>
      <w:pgMar w:top="1421" w:right="1631" w:bottom="1512" w:left="17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72C9E"/>
    <w:multiLevelType w:val="hybridMultilevel"/>
    <w:tmpl w:val="DF96320C"/>
    <w:lvl w:ilvl="0" w:tplc="6F86C59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000F56C">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AE2B7E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E60C59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3342896">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E72AD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F873A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7F64080">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8E2C9B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1D67960"/>
    <w:multiLevelType w:val="hybridMultilevel"/>
    <w:tmpl w:val="356E2E8E"/>
    <w:lvl w:ilvl="0" w:tplc="8334C78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17CA51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E34C92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FEC51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6A06D4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63C08C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3023A5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75E89D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4567E2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0A"/>
    <w:rsid w:val="008A520A"/>
    <w:rsid w:val="00A423D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9E800"/>
  <w15:docId w15:val="{F647E6FC-F259-41E5-AEA3-9C5791307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4" w:line="249" w:lineRule="auto"/>
      <w:ind w:left="10" w:right="66" w:hanging="10"/>
      <w:jc w:val="both"/>
    </w:pPr>
    <w:rPr>
      <w:rFonts w:ascii="Arial" w:eastAsia="Arial" w:hAnsi="Arial" w:cs="Arial"/>
      <w:color w:val="000000"/>
      <w:sz w:val="20"/>
    </w:rPr>
  </w:style>
  <w:style w:type="paragraph" w:styleId="Ttulo1">
    <w:name w:val="heading 1"/>
    <w:next w:val="Normal"/>
    <w:link w:val="Ttulo1Char"/>
    <w:uiPriority w:val="9"/>
    <w:qFormat/>
    <w:pPr>
      <w:keepNext/>
      <w:keepLines/>
      <w:spacing w:after="3" w:line="253" w:lineRule="auto"/>
      <w:ind w:left="10" w:hanging="10"/>
      <w:outlineLvl w:val="0"/>
    </w:pPr>
    <w:rPr>
      <w:rFonts w:ascii="Arial" w:eastAsia="Arial" w:hAnsi="Arial" w:cs="Arial"/>
      <w:color w:val="003365"/>
      <w:sz w:val="26"/>
    </w:rPr>
  </w:style>
  <w:style w:type="paragraph" w:styleId="Ttulo2">
    <w:name w:val="heading 2"/>
    <w:next w:val="Normal"/>
    <w:link w:val="Ttulo2Char"/>
    <w:uiPriority w:val="9"/>
    <w:unhideWhenUsed/>
    <w:qFormat/>
    <w:pPr>
      <w:keepNext/>
      <w:keepLines/>
      <w:spacing w:after="3" w:line="253" w:lineRule="auto"/>
      <w:ind w:left="10" w:hanging="10"/>
      <w:outlineLvl w:val="1"/>
    </w:pPr>
    <w:rPr>
      <w:rFonts w:ascii="Arial" w:eastAsia="Arial" w:hAnsi="Arial" w:cs="Arial"/>
      <w:color w:val="003365"/>
      <w:sz w:val="26"/>
    </w:rPr>
  </w:style>
  <w:style w:type="paragraph" w:styleId="Ttulo3">
    <w:name w:val="heading 3"/>
    <w:next w:val="Normal"/>
    <w:link w:val="Ttulo3Char"/>
    <w:uiPriority w:val="9"/>
    <w:unhideWhenUsed/>
    <w:qFormat/>
    <w:pPr>
      <w:keepNext/>
      <w:keepLines/>
      <w:spacing w:after="3"/>
      <w:ind w:left="10" w:hanging="10"/>
      <w:outlineLvl w:val="2"/>
    </w:pPr>
    <w:rPr>
      <w:rFonts w:ascii="Arial" w:eastAsia="Arial" w:hAnsi="Arial" w:cs="Arial"/>
      <w:color w:val="000000"/>
      <w:sz w:val="24"/>
    </w:rPr>
  </w:style>
  <w:style w:type="paragraph" w:styleId="Ttulo4">
    <w:name w:val="heading 4"/>
    <w:next w:val="Normal"/>
    <w:link w:val="Ttulo4Char"/>
    <w:uiPriority w:val="9"/>
    <w:unhideWhenUsed/>
    <w:qFormat/>
    <w:pPr>
      <w:keepNext/>
      <w:keepLines/>
      <w:spacing w:after="0"/>
      <w:ind w:left="10" w:hanging="10"/>
      <w:outlineLvl w:val="3"/>
    </w:pPr>
    <w:rPr>
      <w:rFonts w:ascii="Arial" w:eastAsia="Arial" w:hAnsi="Arial" w:cs="Arial"/>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Pr>
      <w:rFonts w:ascii="Arial" w:eastAsia="Arial" w:hAnsi="Arial" w:cs="Arial"/>
      <w:color w:val="000000"/>
      <w:sz w:val="22"/>
    </w:rPr>
  </w:style>
  <w:style w:type="character" w:customStyle="1" w:styleId="Ttulo3Char">
    <w:name w:val="Título 3 Char"/>
    <w:link w:val="Ttulo3"/>
    <w:rPr>
      <w:rFonts w:ascii="Arial" w:eastAsia="Arial" w:hAnsi="Arial" w:cs="Arial"/>
      <w:color w:val="000000"/>
      <w:sz w:val="24"/>
    </w:rPr>
  </w:style>
  <w:style w:type="character" w:customStyle="1" w:styleId="Ttulo1Char">
    <w:name w:val="Título 1 Char"/>
    <w:link w:val="Ttulo1"/>
    <w:rPr>
      <w:rFonts w:ascii="Arial" w:eastAsia="Arial" w:hAnsi="Arial" w:cs="Arial"/>
      <w:color w:val="003365"/>
      <w:sz w:val="26"/>
    </w:rPr>
  </w:style>
  <w:style w:type="character" w:customStyle="1" w:styleId="Ttulo2Char">
    <w:name w:val="Título 2 Char"/>
    <w:link w:val="Ttulo2"/>
    <w:rPr>
      <w:rFonts w:ascii="Arial" w:eastAsia="Arial" w:hAnsi="Arial" w:cs="Arial"/>
      <w:color w:val="003365"/>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2183</Words>
  <Characters>11790</Characters>
  <Application>Microsoft Office Word</Application>
  <DocSecurity>0</DocSecurity>
  <Lines>98</Lines>
  <Paragraphs>27</Paragraphs>
  <ScaleCrop>false</ScaleCrop>
  <Company/>
  <LinksUpToDate>false</LinksUpToDate>
  <CharactersWithSpaces>13946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MEMORIAL DESCRITIVO</dc:title>
  <dc:subject/>
  <dc:creator>P. M. de Chopinzinho</dc:creator>
  <cp:keywords/>
  <cp:lastModifiedBy>Roberto Alencar Przendziuk</cp:lastModifiedBy>
  <cp:revision>2</cp:revision>
  <dcterms:created xsi:type="dcterms:W3CDTF">2019-02-14T18:40:00Z</dcterms:created>
  <dcterms:modified xsi:type="dcterms:W3CDTF">2019-02-14T18:40:00Z</dcterms:modified>
</cp:coreProperties>
</file>